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838" w:rsidRPr="007E5838" w:rsidRDefault="007E5838" w:rsidP="007E58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E5838">
        <w:t xml:space="preserve">В соответствии с распоряжением Губернатора Томской области от 29.12.2016 «Об утверждении плана основных мероприятий по проведению в 2017 году на территории Томской области Года экологии и </w:t>
      </w:r>
      <w:proofErr w:type="gramStart"/>
      <w:r w:rsidRPr="007E5838">
        <w:t>Года</w:t>
      </w:r>
      <w:proofErr w:type="gramEnd"/>
      <w:r w:rsidRPr="007E5838">
        <w:t xml:space="preserve"> особо охраняемых природных территорий» Департаментом природных ресурсов и охраны окружающей среды Томской области проведены следующие мероприятия:</w:t>
      </w:r>
      <w:r w:rsidRPr="007E5838">
        <w:br/>
        <w:t>В целях развития региональной сети ООПТ проведено комплексное обследование 3-х природных объектов, приведены в соответствии с действующим законодательством правовые акты 28-ми ООПТ, поставлены на кадастровый учет 3(три) ООПТ.</w:t>
      </w:r>
    </w:p>
    <w:p w:rsidR="007E5838" w:rsidRPr="007E5838" w:rsidRDefault="007E5838" w:rsidP="007E58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E5838">
        <w:t>Проведен областной эколого-этнографический фестиваль «</w:t>
      </w:r>
      <w:proofErr w:type="spellStart"/>
      <w:r w:rsidRPr="007E5838">
        <w:t>ЭкоЭтно</w:t>
      </w:r>
      <w:proofErr w:type="spellEnd"/>
      <w:r w:rsidRPr="007E5838">
        <w:t>» с участием регионов Сибирского федерального округа.</w:t>
      </w:r>
    </w:p>
    <w:p w:rsidR="007E5838" w:rsidRPr="007E5838" w:rsidRDefault="007E5838" w:rsidP="007E58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7E5838">
        <w:t>Проведен Чемпионат Томской области по спортивному сбору мусора. </w:t>
      </w:r>
    </w:p>
    <w:p w:rsidR="00615BEB" w:rsidRPr="007E5838" w:rsidRDefault="00615BEB"/>
    <w:sectPr w:rsidR="00615BEB" w:rsidRPr="007E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838"/>
    <w:rsid w:val="00615BEB"/>
    <w:rsid w:val="007E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2</cp:revision>
  <dcterms:created xsi:type="dcterms:W3CDTF">2022-09-29T06:56:00Z</dcterms:created>
  <dcterms:modified xsi:type="dcterms:W3CDTF">2022-09-29T06:57:00Z</dcterms:modified>
</cp:coreProperties>
</file>