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EECC0" w14:textId="77777777" w:rsidR="00FC0CC5" w:rsidRDefault="00FC0CC5">
      <w:pPr>
        <w:pStyle w:val="ConsPlusNormal"/>
        <w:ind w:left="5103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ПРОЕКТ</w:t>
      </w:r>
    </w:p>
    <w:p w14:paraId="2A0D499C" w14:textId="77777777" w:rsidR="00FC0CC5" w:rsidRDefault="00FC0CC5">
      <w:pPr>
        <w:pStyle w:val="ConsPlusNormal"/>
        <w:ind w:left="5103"/>
        <w:jc w:val="both"/>
        <w:outlineLvl w:val="0"/>
        <w:rPr>
          <w:rFonts w:ascii="PT Astra Serif" w:hAnsi="PT Astra Serif"/>
        </w:rPr>
      </w:pPr>
    </w:p>
    <w:p w14:paraId="5ACDA090" w14:textId="77777777" w:rsidR="00FC01AB" w:rsidRDefault="00D26597">
      <w:pPr>
        <w:pStyle w:val="ConsPlusNormal"/>
        <w:ind w:left="5103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Приложение № 1</w:t>
      </w:r>
    </w:p>
    <w:p w14:paraId="1D95ABAD" w14:textId="77777777" w:rsidR="00FC01AB" w:rsidRDefault="00D26597">
      <w:pPr>
        <w:pStyle w:val="ConsPlusNormal"/>
        <w:ind w:left="5103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к распоряжению Департамента природных ресурсов и охраны окружающей среды Томской области</w:t>
      </w:r>
    </w:p>
    <w:p w14:paraId="11E7CCE3" w14:textId="7DFB098A" w:rsidR="00FC01AB" w:rsidRPr="00FC0CC5" w:rsidRDefault="00D26597">
      <w:pPr>
        <w:pStyle w:val="ConsPlusNormal"/>
        <w:ind w:left="5103"/>
        <w:jc w:val="both"/>
      </w:pPr>
      <w:r w:rsidRPr="00FC0CC5">
        <w:t xml:space="preserve">от </w:t>
      </w:r>
      <w:r w:rsidRPr="00FC0CC5">
        <w:rPr>
          <w:rFonts w:hint="eastAsia"/>
        </w:rPr>
        <w:t>«</w:t>
      </w:r>
      <w:r w:rsidRPr="00FC0CC5">
        <w:t>__</w:t>
      </w:r>
      <w:proofErr w:type="gramStart"/>
      <w:r w:rsidRPr="00FC0CC5">
        <w:t>_</w:t>
      </w:r>
      <w:r w:rsidRPr="00FC0CC5">
        <w:rPr>
          <w:rFonts w:hint="eastAsia"/>
        </w:rPr>
        <w:t>»</w:t>
      </w:r>
      <w:r w:rsidRPr="00FC0CC5">
        <w:t>_</w:t>
      </w:r>
      <w:proofErr w:type="gramEnd"/>
      <w:r w:rsidRPr="00FC0CC5">
        <w:t>______ 202</w:t>
      </w:r>
      <w:r w:rsidR="0061783A">
        <w:t>5</w:t>
      </w:r>
      <w:r w:rsidRPr="00FC0CC5">
        <w:t xml:space="preserve"> г. № ____</w:t>
      </w:r>
    </w:p>
    <w:p w14:paraId="04ABED6C" w14:textId="77777777" w:rsidR="00FC01AB" w:rsidRDefault="00FC01AB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14:paraId="52BFEA40" w14:textId="77777777" w:rsidR="00FC01AB" w:rsidRDefault="00D26597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  <w:r>
        <w:rPr>
          <w:rFonts w:ascii="PT Astra Serif" w:hAnsi="PT Astra Serif" w:cs="Times New Roman"/>
          <w:b/>
          <w:sz w:val="24"/>
          <w:szCs w:val="24"/>
        </w:rPr>
        <w:t xml:space="preserve">ПРОГРАММА ПРОФИЛАКТИКИ РИСКОВ ПРИЧИНЕНИЯ ВРЕДА (УЩЕРБА) ОХРАНЯЕМЫМ ЗАКОНОМ ИНТЕРЕСАМ ПРИ ОСУЩЕСТВЛЕНИИ ДЕПАРТАМЕНТОМ ПРИРОДНЫХ РЕСУРСОВ И ОХРАНЫ ОКРУЖАЮЩЕЙ СРЕДЫ ТОМСКОЙ ОБЛАСТИ </w:t>
      </w:r>
      <w:r>
        <w:rPr>
          <w:rFonts w:ascii="PT Astra Serif" w:hAnsi="PT Astra Serif"/>
          <w:b/>
          <w:caps/>
          <w:sz w:val="24"/>
          <w:szCs w:val="24"/>
        </w:rPr>
        <w:t>регионального государственного контроля (надзора) в области охраны и использования особо охраняемых природных территорий на территории Томской области</w:t>
      </w:r>
      <w:r>
        <w:rPr>
          <w:rFonts w:ascii="PT Astra Serif" w:hAnsi="PT Astra Serif" w:cs="Times New Roman"/>
          <w:b/>
          <w:sz w:val="24"/>
          <w:szCs w:val="24"/>
        </w:rPr>
        <w:t xml:space="preserve"> </w:t>
      </w:r>
    </w:p>
    <w:p w14:paraId="278A84EC" w14:textId="77777777" w:rsidR="00FC01AB" w:rsidRDefault="00D26597">
      <w:pPr>
        <w:spacing w:before="240"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>
        <w:rPr>
          <w:rFonts w:ascii="PT Astra Serif" w:hAnsi="PT Astra Serif" w:cs="Times New Roman"/>
          <w:b/>
          <w:sz w:val="26"/>
          <w:szCs w:val="26"/>
        </w:rPr>
        <w:t xml:space="preserve">Раздел </w:t>
      </w:r>
      <w:r>
        <w:rPr>
          <w:rFonts w:ascii="PT Astra Serif" w:hAnsi="PT Astra Serif" w:cs="Times New Roman"/>
          <w:b/>
          <w:sz w:val="26"/>
          <w:szCs w:val="26"/>
          <w:lang w:val="en-US"/>
        </w:rPr>
        <w:t>I</w:t>
      </w:r>
      <w:r>
        <w:rPr>
          <w:rFonts w:ascii="PT Astra Serif" w:hAnsi="PT Astra Serif" w:cs="Times New Roman"/>
          <w:b/>
          <w:sz w:val="26"/>
          <w:szCs w:val="26"/>
        </w:rPr>
        <w:t xml:space="preserve">. Анализ текущего состояния осуществления </w:t>
      </w:r>
      <w:r>
        <w:rPr>
          <w:rFonts w:ascii="PT Astra Serif" w:hAnsi="PT Astra Serif"/>
          <w:b/>
          <w:sz w:val="26"/>
          <w:szCs w:val="26"/>
        </w:rPr>
        <w:t>регионального государственного контроля (надзора) в области охраны и использования особо охраняемых природных территорий на территории Томской области</w:t>
      </w:r>
      <w:r>
        <w:rPr>
          <w:rFonts w:ascii="PT Astra Serif" w:hAnsi="PT Astra Serif" w:cs="Times New Roman"/>
          <w:b/>
          <w:sz w:val="26"/>
          <w:szCs w:val="26"/>
        </w:rPr>
        <w:t>), описание текущего развития профилактической деятельности Департамента природных ресурсов и охраны окружающей среды Томской области (далее – Департамент), характеристика проблем, на решение которых направлена программа профилактики рисков причинения вреда (ущерба) охраняемым законом интересам (далее – программа профилактики)</w:t>
      </w:r>
    </w:p>
    <w:p w14:paraId="081A2C40" w14:textId="6D0B7BBB" w:rsidR="00FC01AB" w:rsidRDefault="00D26597">
      <w:pPr>
        <w:pStyle w:val="a7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Региональный государственный контроль (надзор) в области охраны и</w:t>
      </w:r>
      <w:r w:rsidR="005628DA">
        <w:rPr>
          <w:rFonts w:ascii="PT Astra Serif" w:hAnsi="PT Astra Serif" w:cs="Times New Roman"/>
          <w:sz w:val="24"/>
          <w:szCs w:val="24"/>
        </w:rPr>
        <w:t> </w:t>
      </w:r>
      <w:r>
        <w:rPr>
          <w:rFonts w:ascii="PT Astra Serif" w:hAnsi="PT Astra Serif" w:cs="Times New Roman"/>
          <w:sz w:val="24"/>
          <w:szCs w:val="24"/>
        </w:rPr>
        <w:t>использования особо охраняемых природных территорий осуществляется на основании статьи 33 Федерального закона от 14.03.1995 № 33-ФЗ «Об особо охраняемых природных территориях» и Положения о региональном государственном контроле (надзоре) в области охраны и</w:t>
      </w:r>
      <w:r w:rsidR="005628DA">
        <w:rPr>
          <w:rFonts w:ascii="PT Astra Serif" w:hAnsi="PT Astra Serif" w:cs="Times New Roman"/>
          <w:sz w:val="24"/>
          <w:szCs w:val="24"/>
        </w:rPr>
        <w:t> </w:t>
      </w:r>
      <w:r>
        <w:rPr>
          <w:rFonts w:ascii="PT Astra Serif" w:hAnsi="PT Astra Serif" w:cs="Times New Roman"/>
          <w:sz w:val="24"/>
          <w:szCs w:val="24"/>
        </w:rPr>
        <w:t>использования особо охраняемых природных территорий на территории Томской области,</w:t>
      </w:r>
      <w:r>
        <w:rPr>
          <w:rFonts w:ascii="PT Astra Serif" w:hAnsi="PT Astra Serif"/>
          <w:sz w:val="24"/>
          <w:szCs w:val="24"/>
        </w:rPr>
        <w:t xml:space="preserve"> утверждённого</w:t>
      </w:r>
      <w:r>
        <w:rPr>
          <w:rFonts w:ascii="PT Astra Serif" w:hAnsi="PT Astra Serif" w:cs="Times New Roman"/>
          <w:sz w:val="24"/>
          <w:szCs w:val="24"/>
        </w:rPr>
        <w:t xml:space="preserve"> Постановлением Администрации Томской области от 30.09.2021 № 416а «Об утверждении Положения о региональном государственном контроле (надзоре) в области охраны и использования особо охраняемых природных территорий на территории Томской области».</w:t>
      </w:r>
    </w:p>
    <w:p w14:paraId="6F2056E8" w14:textId="77777777" w:rsidR="00FC01AB" w:rsidRDefault="00D26597">
      <w:pPr>
        <w:pStyle w:val="a7"/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1.2.</w:t>
      </w:r>
      <w:r>
        <w:rPr>
          <w:rFonts w:ascii="PT Astra Serif" w:hAnsi="PT Astra Serif" w:cs="Times New Roman"/>
          <w:sz w:val="24"/>
          <w:szCs w:val="24"/>
        </w:rPr>
        <w:tab/>
        <w:t>Предметом регионального государственного контроля является соблюдение юридическими лицами, индивидуальными предпринимателями и гражданами на особо охраняемых природных территориях регионального значения и в границах их охранных зон обязательных требований, установленных Федеральным законом от 14 марта 1995 года №33-ФЗ «Об особо охраняемых природных территориях» (далее - Закон № 33-ФЗ), другими федеральными законами и принимаемыми в соответствии с ними иными нормативными правовыми актами Российской Федерации, нормативными правовыми актами Томской области в области охраны и использования особо охраняемых природных территорий, касающихся:</w:t>
      </w:r>
    </w:p>
    <w:p w14:paraId="46B3034F" w14:textId="77777777" w:rsidR="00FC01AB" w:rsidRDefault="00D26597">
      <w:pPr>
        <w:pStyle w:val="a7"/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1) режима особо охраняемой природной территории;</w:t>
      </w:r>
    </w:p>
    <w:p w14:paraId="5C92BF72" w14:textId="77777777" w:rsidR="00FC01AB" w:rsidRDefault="00D26597">
      <w:pPr>
        <w:pStyle w:val="a7"/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2) особого правового режима использования земельных участков, водных объектов, природных ресурсов и иных объектов недвижимости, расположенных в границах особо охраняемых природных территорий;</w:t>
      </w:r>
    </w:p>
    <w:p w14:paraId="04C758C7" w14:textId="77777777" w:rsidR="00FC01AB" w:rsidRDefault="00D26597">
      <w:pPr>
        <w:pStyle w:val="a7"/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3) режима охранных зон особо охраняемых природных территорий.</w:t>
      </w:r>
    </w:p>
    <w:p w14:paraId="6EA56E08" w14:textId="491E2C8A" w:rsidR="00FC01AB" w:rsidRDefault="00D26597">
      <w:pPr>
        <w:pStyle w:val="a7"/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К отношениям, связанным с осуществлением регионального государственного контроля, применяются положения Федерального закона от 31 июля 2020 года № 248-ФЗ «О</w:t>
      </w:r>
      <w:r w:rsidR="005628DA">
        <w:rPr>
          <w:rFonts w:ascii="PT Astra Serif" w:hAnsi="PT Astra Serif" w:cs="Times New Roman"/>
          <w:sz w:val="24"/>
          <w:szCs w:val="24"/>
        </w:rPr>
        <w:t> </w:t>
      </w:r>
      <w:r>
        <w:rPr>
          <w:rFonts w:ascii="PT Astra Serif" w:hAnsi="PT Astra Serif" w:cs="Times New Roman"/>
          <w:sz w:val="24"/>
          <w:szCs w:val="24"/>
        </w:rPr>
        <w:t>государственном контроле (надзоре) и муниципальном контроле в Российской Федерации» (далее - Закон № 248-ФЗ) и Закона № 33-ФЗ.</w:t>
      </w:r>
    </w:p>
    <w:p w14:paraId="5B7B1B65" w14:textId="77777777" w:rsidR="00FC01AB" w:rsidRDefault="00D26597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1.3.</w:t>
      </w:r>
      <w:r>
        <w:rPr>
          <w:rFonts w:ascii="PT Astra Serif" w:hAnsi="PT Astra Serif" w:cs="Times New Roman"/>
          <w:sz w:val="24"/>
          <w:szCs w:val="24"/>
        </w:rPr>
        <w:tab/>
        <w:t>К объектам регионального государственного контроля (надзора) в области охраны и использования особо охраняемых природных территорий относятся:</w:t>
      </w:r>
      <w:r>
        <w:rPr>
          <w:rFonts w:ascii="PT Astra Serif" w:hAnsi="PT Astra Serif"/>
          <w:sz w:val="24"/>
          <w:szCs w:val="24"/>
        </w:rPr>
        <w:t xml:space="preserve"> </w:t>
      </w:r>
    </w:p>
    <w:p w14:paraId="1CD6E083" w14:textId="3178CBF4" w:rsidR="00FC01AB" w:rsidRDefault="00D26597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а) деятельность, действия (бездействие) граждан и организаций, в рамках которых должны соблюдаться обязательные требования, определяемые Законом № 33-ФЗ, положениями об особо охраняемых природных территориях, положениями об охранных зонах особо охраняемых </w:t>
      </w:r>
      <w:r>
        <w:rPr>
          <w:rFonts w:ascii="PT Astra Serif" w:hAnsi="PT Astra Serif"/>
          <w:sz w:val="24"/>
          <w:szCs w:val="24"/>
        </w:rPr>
        <w:lastRenderedPageBreak/>
        <w:t>природных территорий, иными нормативными правовыми актами, в том числе предъявляемые к</w:t>
      </w:r>
      <w:r w:rsidR="005628DA">
        <w:rPr>
          <w:rFonts w:ascii="PT Astra Serif" w:hAnsi="PT Astra Serif"/>
          <w:sz w:val="24"/>
          <w:szCs w:val="24"/>
        </w:rPr>
        <w:t> </w:t>
      </w:r>
      <w:r>
        <w:rPr>
          <w:rFonts w:ascii="PT Astra Serif" w:hAnsi="PT Astra Serif"/>
          <w:sz w:val="24"/>
          <w:szCs w:val="24"/>
        </w:rPr>
        <w:t>гражданам и организациям, осуществляющим деятельность, действия (бездействие).</w:t>
      </w:r>
    </w:p>
    <w:p w14:paraId="7A6FCDDD" w14:textId="77777777" w:rsidR="00FC01AB" w:rsidRDefault="00D26597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б) здания, помещения, сооружения, линейные объекты, территории, включая воздушное пространство, водные, земельные и лесные участки, оборудование, устройства, предметы, материалы, транспортные средства, компоненты природной среды, природные и природно-антропогенные объекты, другие объекты, которыми граждане и организации владеют и (или) пользуются, компоненты природной среды, природные и природно-антропогенные объекты, не находящиеся во владении (и) или пользовании граждан или организаций, к которым предъявляются обязательные требования.</w:t>
      </w:r>
    </w:p>
    <w:p w14:paraId="2E39940B" w14:textId="72188729" w:rsidR="00FC01AB" w:rsidRPr="00E22B35" w:rsidRDefault="00D26597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FC0CC5">
        <w:rPr>
          <w:rFonts w:ascii="PT Astra Serif" w:hAnsi="PT Astra Serif"/>
          <w:sz w:val="24"/>
          <w:szCs w:val="24"/>
        </w:rPr>
        <w:t>1.4.</w:t>
      </w:r>
      <w:r w:rsidRPr="00FC0CC5">
        <w:rPr>
          <w:rFonts w:ascii="PT Astra Serif" w:hAnsi="PT Astra Serif"/>
          <w:sz w:val="24"/>
          <w:szCs w:val="24"/>
        </w:rPr>
        <w:tab/>
      </w:r>
      <w:r w:rsidRPr="00E22B35">
        <w:rPr>
          <w:rFonts w:ascii="PT Astra Serif" w:hAnsi="PT Astra Serif"/>
          <w:sz w:val="24"/>
          <w:szCs w:val="24"/>
        </w:rPr>
        <w:t>За период с 01.01.202</w:t>
      </w:r>
      <w:r w:rsidR="00484807" w:rsidRPr="00E22B35">
        <w:rPr>
          <w:rFonts w:ascii="PT Astra Serif" w:hAnsi="PT Astra Serif"/>
          <w:sz w:val="24"/>
          <w:szCs w:val="24"/>
        </w:rPr>
        <w:t>5</w:t>
      </w:r>
      <w:r w:rsidR="00FC0CC5" w:rsidRPr="00E22B35">
        <w:rPr>
          <w:rFonts w:ascii="PT Astra Serif" w:hAnsi="PT Astra Serif"/>
          <w:sz w:val="24"/>
          <w:szCs w:val="24"/>
        </w:rPr>
        <w:t xml:space="preserve"> по 30</w:t>
      </w:r>
      <w:r w:rsidRPr="00E22B35">
        <w:rPr>
          <w:rFonts w:ascii="PT Astra Serif" w:hAnsi="PT Astra Serif"/>
          <w:sz w:val="24"/>
          <w:szCs w:val="24"/>
        </w:rPr>
        <w:t>.09.202</w:t>
      </w:r>
      <w:r w:rsidR="00484807" w:rsidRPr="00E22B35">
        <w:rPr>
          <w:rFonts w:ascii="PT Astra Serif" w:hAnsi="PT Astra Serif"/>
          <w:sz w:val="24"/>
          <w:szCs w:val="24"/>
        </w:rPr>
        <w:t>5</w:t>
      </w:r>
      <w:r w:rsidRPr="00E22B35">
        <w:rPr>
          <w:rFonts w:ascii="PT Astra Serif" w:hAnsi="PT Astra Serif"/>
          <w:sz w:val="24"/>
          <w:szCs w:val="24"/>
        </w:rPr>
        <w:t xml:space="preserve"> Департаментом в рамках надзора на ООПТ проведено </w:t>
      </w:r>
      <w:r w:rsidR="00B62707" w:rsidRPr="00E22B35">
        <w:rPr>
          <w:rFonts w:ascii="PT Astra Serif" w:hAnsi="PT Astra Serif"/>
          <w:sz w:val="24"/>
          <w:szCs w:val="24"/>
        </w:rPr>
        <w:t>46</w:t>
      </w:r>
      <w:r w:rsidRPr="00E22B35">
        <w:rPr>
          <w:rFonts w:ascii="PT Astra Serif" w:hAnsi="PT Astra Serif"/>
          <w:sz w:val="24"/>
          <w:szCs w:val="24"/>
        </w:rPr>
        <w:t xml:space="preserve"> плановых рейдовых осмотров. </w:t>
      </w:r>
      <w:r w:rsidR="00FC0CC5" w:rsidRPr="00E22B35">
        <w:rPr>
          <w:rFonts w:ascii="PT Astra Serif" w:hAnsi="PT Astra Serif"/>
          <w:sz w:val="24"/>
          <w:szCs w:val="24"/>
        </w:rPr>
        <w:t>П</w:t>
      </w:r>
      <w:r w:rsidRPr="00E22B35">
        <w:rPr>
          <w:rFonts w:ascii="PT Astra Serif" w:hAnsi="PT Astra Serif"/>
          <w:sz w:val="24"/>
          <w:szCs w:val="24"/>
        </w:rPr>
        <w:t xml:space="preserve">роведено </w:t>
      </w:r>
      <w:r w:rsidR="00E22B35" w:rsidRPr="00E22B35">
        <w:rPr>
          <w:rFonts w:ascii="PT Astra Serif" w:hAnsi="PT Astra Serif"/>
          <w:sz w:val="24"/>
          <w:szCs w:val="24"/>
        </w:rPr>
        <w:t>5</w:t>
      </w:r>
      <w:r w:rsidRPr="00E22B35">
        <w:rPr>
          <w:rFonts w:ascii="PT Astra Serif" w:hAnsi="PT Astra Serif"/>
          <w:sz w:val="24"/>
          <w:szCs w:val="24"/>
        </w:rPr>
        <w:t xml:space="preserve"> консультации физических</w:t>
      </w:r>
      <w:r w:rsidR="00E22B35" w:rsidRPr="00E22B35">
        <w:rPr>
          <w:rFonts w:ascii="PT Astra Serif" w:hAnsi="PT Astra Serif"/>
          <w:sz w:val="24"/>
          <w:szCs w:val="24"/>
        </w:rPr>
        <w:t xml:space="preserve"> и</w:t>
      </w:r>
      <w:r w:rsidR="005628DA">
        <w:rPr>
          <w:rFonts w:ascii="PT Astra Serif" w:hAnsi="PT Astra Serif"/>
          <w:sz w:val="24"/>
          <w:szCs w:val="24"/>
        </w:rPr>
        <w:t> </w:t>
      </w:r>
      <w:r w:rsidR="00E22B35" w:rsidRPr="00E22B35">
        <w:rPr>
          <w:rFonts w:ascii="PT Astra Serif" w:hAnsi="PT Astra Serif"/>
          <w:sz w:val="24"/>
          <w:szCs w:val="24"/>
        </w:rPr>
        <w:t>юридических</w:t>
      </w:r>
      <w:r w:rsidRPr="00E22B35">
        <w:rPr>
          <w:rFonts w:ascii="PT Astra Serif" w:hAnsi="PT Astra Serif"/>
          <w:sz w:val="24"/>
          <w:szCs w:val="24"/>
        </w:rPr>
        <w:t xml:space="preserve"> лиц, </w:t>
      </w:r>
      <w:r w:rsidR="00FC0CC5" w:rsidRPr="00E22B35">
        <w:rPr>
          <w:rFonts w:ascii="PT Astra Serif" w:hAnsi="PT Astra Serif"/>
          <w:sz w:val="24"/>
          <w:szCs w:val="24"/>
        </w:rPr>
        <w:t xml:space="preserve">объявлено </w:t>
      </w:r>
      <w:r w:rsidR="00E22B35" w:rsidRPr="00E22B35">
        <w:rPr>
          <w:rFonts w:ascii="PT Astra Serif" w:hAnsi="PT Astra Serif"/>
          <w:sz w:val="24"/>
          <w:szCs w:val="24"/>
        </w:rPr>
        <w:t>4</w:t>
      </w:r>
      <w:r w:rsidR="00FC0CC5" w:rsidRPr="00E22B35">
        <w:rPr>
          <w:rFonts w:ascii="PT Astra Serif" w:hAnsi="PT Astra Serif"/>
          <w:sz w:val="24"/>
          <w:szCs w:val="24"/>
        </w:rPr>
        <w:t xml:space="preserve"> предостережений о недопустимости нарушения обязательных требований на территориях ООПТ, к административной ответственности привлечено 1 физическое лицо.</w:t>
      </w:r>
    </w:p>
    <w:p w14:paraId="71F12E1A" w14:textId="77777777" w:rsidR="00FC01AB" w:rsidRPr="00D855EE" w:rsidRDefault="00D26597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D855EE">
        <w:rPr>
          <w:rFonts w:ascii="PT Astra Serif" w:hAnsi="PT Astra Serif"/>
          <w:sz w:val="24"/>
          <w:szCs w:val="24"/>
        </w:rPr>
        <w:t>Методическая профилактическая работа с юридическими лицами и индивидуальными предпринимателями, гражданами, направленная на предотвращение нарушений режима ООПТ, проводится в рамках профилактических мероприятий (проведение публичных мероприятий, консультирование в процессе личного приёма граждан, а также в рамка плановых (рейдовых) осмотров (обследований территорий ООПТ).</w:t>
      </w:r>
    </w:p>
    <w:p w14:paraId="4C829FEB" w14:textId="078F53E0" w:rsidR="00FC01AB" w:rsidRPr="00FC0CC5" w:rsidRDefault="00FC0CC5">
      <w:pPr>
        <w:pStyle w:val="a7"/>
        <w:spacing w:before="240" w:after="0" w:line="240" w:lineRule="auto"/>
        <w:ind w:left="142" w:firstLine="709"/>
        <w:jc w:val="both"/>
        <w:rPr>
          <w:rFonts w:ascii="PT Astra Serif" w:hAnsi="PT Astra Serif"/>
          <w:sz w:val="24"/>
          <w:szCs w:val="24"/>
        </w:rPr>
      </w:pPr>
      <w:r w:rsidRPr="00D855EE">
        <w:rPr>
          <w:rFonts w:ascii="PT Astra Serif" w:hAnsi="PT Astra Serif"/>
          <w:sz w:val="24"/>
          <w:szCs w:val="24"/>
        </w:rPr>
        <w:t xml:space="preserve">Распоряжением Департамента от </w:t>
      </w:r>
      <w:r w:rsidR="00D26597" w:rsidRPr="00D855EE">
        <w:rPr>
          <w:rFonts w:ascii="PT Astra Serif" w:hAnsi="PT Astra Serif"/>
          <w:sz w:val="24"/>
          <w:szCs w:val="24"/>
        </w:rPr>
        <w:t>0</w:t>
      </w:r>
      <w:r w:rsidR="00D855EE" w:rsidRPr="00D855EE">
        <w:rPr>
          <w:rFonts w:ascii="PT Astra Serif" w:hAnsi="PT Astra Serif"/>
          <w:sz w:val="24"/>
          <w:szCs w:val="24"/>
        </w:rPr>
        <w:t>9</w:t>
      </w:r>
      <w:r w:rsidR="00D26597" w:rsidRPr="00D855EE">
        <w:rPr>
          <w:rFonts w:ascii="PT Astra Serif" w:hAnsi="PT Astra Serif"/>
          <w:sz w:val="24"/>
          <w:szCs w:val="24"/>
        </w:rPr>
        <w:t>.1</w:t>
      </w:r>
      <w:r w:rsidRPr="00D855EE">
        <w:rPr>
          <w:rFonts w:ascii="PT Astra Serif" w:hAnsi="PT Astra Serif"/>
          <w:sz w:val="24"/>
          <w:szCs w:val="24"/>
        </w:rPr>
        <w:t>2</w:t>
      </w:r>
      <w:r w:rsidR="00D26597" w:rsidRPr="00D855EE">
        <w:rPr>
          <w:rFonts w:ascii="PT Astra Serif" w:hAnsi="PT Astra Serif"/>
          <w:sz w:val="24"/>
          <w:szCs w:val="24"/>
        </w:rPr>
        <w:t>.202</w:t>
      </w:r>
      <w:r w:rsidR="00D855EE" w:rsidRPr="00D855EE">
        <w:rPr>
          <w:rFonts w:ascii="PT Astra Serif" w:hAnsi="PT Astra Serif"/>
          <w:sz w:val="24"/>
          <w:szCs w:val="24"/>
        </w:rPr>
        <w:t>4</w:t>
      </w:r>
      <w:r w:rsidR="00D26597" w:rsidRPr="00D855EE">
        <w:rPr>
          <w:rFonts w:ascii="PT Astra Serif" w:hAnsi="PT Astra Serif"/>
          <w:sz w:val="24"/>
          <w:szCs w:val="24"/>
        </w:rPr>
        <w:t xml:space="preserve"> № 1</w:t>
      </w:r>
      <w:r w:rsidRPr="00D855EE">
        <w:rPr>
          <w:rFonts w:ascii="PT Astra Serif" w:hAnsi="PT Astra Serif"/>
          <w:sz w:val="24"/>
          <w:szCs w:val="24"/>
        </w:rPr>
        <w:t>8</w:t>
      </w:r>
      <w:r w:rsidR="00D855EE" w:rsidRPr="00D855EE">
        <w:rPr>
          <w:rFonts w:ascii="PT Astra Serif" w:hAnsi="PT Astra Serif"/>
          <w:sz w:val="24"/>
          <w:szCs w:val="24"/>
        </w:rPr>
        <w:t>6</w:t>
      </w:r>
      <w:r w:rsidR="00D26597" w:rsidRPr="00D855EE">
        <w:rPr>
          <w:rFonts w:ascii="PT Astra Serif" w:hAnsi="PT Astra Serif"/>
          <w:sz w:val="24"/>
          <w:szCs w:val="24"/>
        </w:rPr>
        <w:t xml:space="preserve"> утверждена Программа профилактики нарушений обязательных требований Департамента на 202</w:t>
      </w:r>
      <w:r w:rsidR="00D855EE" w:rsidRPr="00D855EE">
        <w:rPr>
          <w:rFonts w:ascii="PT Astra Serif" w:hAnsi="PT Astra Serif"/>
          <w:sz w:val="24"/>
          <w:szCs w:val="24"/>
        </w:rPr>
        <w:t>5</w:t>
      </w:r>
      <w:r w:rsidR="00D26597" w:rsidRPr="00D855EE">
        <w:rPr>
          <w:rFonts w:ascii="PT Astra Serif" w:hAnsi="PT Astra Serif"/>
          <w:sz w:val="24"/>
          <w:szCs w:val="24"/>
        </w:rPr>
        <w:t xml:space="preserve"> год.</w:t>
      </w:r>
    </w:p>
    <w:p w14:paraId="4A3DD99B" w14:textId="0B36A5D9" w:rsidR="00FC01AB" w:rsidRDefault="00D26597">
      <w:pPr>
        <w:pStyle w:val="a7"/>
        <w:spacing w:before="240" w:after="0" w:line="240" w:lineRule="auto"/>
        <w:ind w:left="142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Департамент в целях предупреждения нарушений юридическими лицами, индивидуальными предпринимателями, гражданами обязательных требований законодательства в области охраны ООПТ в 202</w:t>
      </w:r>
      <w:r w:rsidR="00484807" w:rsidRPr="00484807">
        <w:rPr>
          <w:rFonts w:ascii="PT Astra Serif" w:hAnsi="PT Astra Serif"/>
          <w:sz w:val="24"/>
          <w:szCs w:val="24"/>
        </w:rPr>
        <w:t>5</w:t>
      </w:r>
      <w:r>
        <w:rPr>
          <w:rFonts w:ascii="PT Astra Serif" w:hAnsi="PT Astra Serif"/>
          <w:sz w:val="24"/>
          <w:szCs w:val="24"/>
        </w:rPr>
        <w:t xml:space="preserve"> году осуществлял мероприятия по</w:t>
      </w:r>
      <w:r w:rsidR="005628DA">
        <w:rPr>
          <w:rFonts w:ascii="PT Astra Serif" w:hAnsi="PT Astra Serif"/>
          <w:sz w:val="24"/>
          <w:szCs w:val="24"/>
        </w:rPr>
        <w:t> </w:t>
      </w:r>
      <w:r>
        <w:rPr>
          <w:rFonts w:ascii="PT Astra Serif" w:hAnsi="PT Astra Serif"/>
          <w:sz w:val="24"/>
          <w:szCs w:val="24"/>
        </w:rPr>
        <w:t>профилактике нарушений обязательных требований, в том числе:</w:t>
      </w:r>
    </w:p>
    <w:p w14:paraId="41D1E3FA" w14:textId="73CC2AA5" w:rsidR="00FC01AB" w:rsidRDefault="00D26597">
      <w:pPr>
        <w:pStyle w:val="a7"/>
        <w:spacing w:before="240" w:after="0" w:line="240" w:lineRule="auto"/>
        <w:ind w:left="142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 обеспечение размещения на официальном сайте в информационно-телекоммуникационной сети «Интернет» перечня нормативных правовых актов или их</w:t>
      </w:r>
      <w:r w:rsidR="005628DA">
        <w:rPr>
          <w:rFonts w:ascii="PT Astra Serif" w:hAnsi="PT Astra Serif"/>
          <w:sz w:val="24"/>
          <w:szCs w:val="24"/>
        </w:rPr>
        <w:t> </w:t>
      </w:r>
      <w:r>
        <w:rPr>
          <w:rFonts w:ascii="PT Astra Serif" w:hAnsi="PT Astra Serif"/>
          <w:sz w:val="24"/>
          <w:szCs w:val="24"/>
        </w:rPr>
        <w:t>отдельных частей, содержащих обязательные требования, оценка соблюдения которых является предметом государственного контроля (надзора), а также текстов соответствующих нормативных правовых актов;</w:t>
      </w:r>
    </w:p>
    <w:p w14:paraId="2C23D167" w14:textId="77777777" w:rsidR="00FC01AB" w:rsidRDefault="00D26597">
      <w:pPr>
        <w:pStyle w:val="a7"/>
        <w:spacing w:before="240" w:after="0" w:line="240" w:lineRule="auto"/>
        <w:ind w:left="142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 осуществление информирования юридических лиц и индивидуальных предпринимателей, граждан по вопросам соблюдения обязательных требований, в том числе посредством проведения совещаний, семинаров и конференций, проведение разъяснительной работы в средствах массовой информации и иными способами. В случае изменения обязательных требований подготавливает и распространяет комментарии о содержании новых нормативных правовых актов, устанавливающих обязательные требования, внесённых изменениях в действующие акты, сроках и порядке вступления их в действие, а также рекомендации о проведении необходимых организационных, технических мероприятий, направленных на внедрение и обеспечение соблюдения обязательных требований;</w:t>
      </w:r>
    </w:p>
    <w:p w14:paraId="75251F40" w14:textId="72C3B12B" w:rsidR="00FC01AB" w:rsidRDefault="00F615B7">
      <w:pPr>
        <w:pStyle w:val="a7"/>
        <w:spacing w:before="240" w:after="0" w:line="240" w:lineRule="auto"/>
        <w:ind w:left="142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</w:t>
      </w:r>
      <w:r w:rsidR="00D26597">
        <w:rPr>
          <w:rFonts w:ascii="PT Astra Serif" w:hAnsi="PT Astra Serif"/>
          <w:sz w:val="24"/>
          <w:szCs w:val="24"/>
        </w:rPr>
        <w:t xml:space="preserve">) обеспечение регулярного (не реже одного раза в год) обобщения практики </w:t>
      </w:r>
      <w:r w:rsidR="00D26597" w:rsidRPr="00F615B7">
        <w:rPr>
          <w:rFonts w:ascii="PT Astra Serif" w:hAnsi="PT Astra Serif"/>
          <w:sz w:val="24"/>
          <w:szCs w:val="24"/>
        </w:rPr>
        <w:t>осуществления контрольной (надзорной) деятельности в сфере компетенции Департамента и</w:t>
      </w:r>
      <w:r w:rsidR="005628DA">
        <w:rPr>
          <w:rFonts w:ascii="PT Astra Serif" w:hAnsi="PT Astra Serif"/>
          <w:sz w:val="24"/>
          <w:szCs w:val="24"/>
        </w:rPr>
        <w:t> </w:t>
      </w:r>
      <w:r w:rsidR="00D26597" w:rsidRPr="00F615B7">
        <w:rPr>
          <w:rFonts w:ascii="PT Astra Serif" w:hAnsi="PT Astra Serif"/>
          <w:sz w:val="24"/>
          <w:szCs w:val="24"/>
        </w:rPr>
        <w:t>размещение на официальном сайте в информационно-телекоммуникационной сети «Интернет»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 (Доклад о правоприменительной практике контрольно-надзорной деятельности в Департаменте природных ресурсов и охраны окружающей среды Томской области за 202</w:t>
      </w:r>
      <w:r w:rsidR="00484807" w:rsidRPr="00484807">
        <w:rPr>
          <w:rFonts w:ascii="PT Astra Serif" w:hAnsi="PT Astra Serif"/>
          <w:sz w:val="24"/>
          <w:szCs w:val="24"/>
        </w:rPr>
        <w:t>5</w:t>
      </w:r>
      <w:r w:rsidR="00D26597" w:rsidRPr="00F615B7">
        <w:rPr>
          <w:rFonts w:ascii="PT Astra Serif" w:hAnsi="PT Astra Serif"/>
          <w:sz w:val="24"/>
          <w:szCs w:val="24"/>
        </w:rPr>
        <w:t xml:space="preserve"> год по региональному государственному контролю (надзору) в</w:t>
      </w:r>
      <w:r w:rsidR="005628DA">
        <w:rPr>
          <w:rFonts w:ascii="PT Astra Serif" w:hAnsi="PT Astra Serif"/>
          <w:sz w:val="24"/>
          <w:szCs w:val="24"/>
        </w:rPr>
        <w:t> </w:t>
      </w:r>
      <w:r w:rsidR="00D26597" w:rsidRPr="00F615B7">
        <w:rPr>
          <w:rFonts w:ascii="PT Astra Serif" w:hAnsi="PT Astra Serif"/>
          <w:sz w:val="24"/>
          <w:szCs w:val="24"/>
        </w:rPr>
        <w:t xml:space="preserve">области охраны и использования особо охраняемых природных территорий на территории </w:t>
      </w:r>
      <w:r w:rsidR="00D26597">
        <w:rPr>
          <w:rFonts w:ascii="PT Astra Serif" w:hAnsi="PT Astra Serif"/>
          <w:sz w:val="24"/>
          <w:szCs w:val="24"/>
        </w:rPr>
        <w:t>Томской области);</w:t>
      </w:r>
    </w:p>
    <w:p w14:paraId="2C2CDB5A" w14:textId="69879463" w:rsidR="00FC01AB" w:rsidRDefault="00D26597">
      <w:pPr>
        <w:pStyle w:val="a7"/>
        <w:spacing w:before="240" w:after="0" w:line="240" w:lineRule="auto"/>
        <w:ind w:left="142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Основной проблемой, которая должна быть решена при реализации данной программы, является низкий уровень правовой грамотности субъектов надзора, который приводит к</w:t>
      </w:r>
      <w:r w:rsidR="005628DA">
        <w:rPr>
          <w:rFonts w:ascii="PT Astra Serif" w:hAnsi="PT Astra Serif"/>
          <w:sz w:val="24"/>
          <w:szCs w:val="24"/>
        </w:rPr>
        <w:t> </w:t>
      </w:r>
      <w:r>
        <w:rPr>
          <w:rFonts w:ascii="PT Astra Serif" w:hAnsi="PT Astra Serif"/>
          <w:sz w:val="24"/>
          <w:szCs w:val="24"/>
        </w:rPr>
        <w:t>возникновению причинения вреда окружающей среде, либо к угрозе причинения вреда.</w:t>
      </w:r>
    </w:p>
    <w:p w14:paraId="4FE7E456" w14:textId="77777777" w:rsidR="00FC01AB" w:rsidRDefault="00FC01AB">
      <w:pPr>
        <w:pStyle w:val="a7"/>
        <w:spacing w:after="0" w:line="240" w:lineRule="auto"/>
        <w:ind w:left="142"/>
        <w:jc w:val="both"/>
        <w:rPr>
          <w:rFonts w:ascii="PT Astra Serif" w:hAnsi="PT Astra Serif"/>
          <w:sz w:val="24"/>
          <w:szCs w:val="24"/>
        </w:rPr>
      </w:pPr>
    </w:p>
    <w:p w14:paraId="0E2F8C84" w14:textId="77777777" w:rsidR="00FC01AB" w:rsidRDefault="00D26597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  <w:r>
        <w:rPr>
          <w:rFonts w:ascii="PT Astra Serif" w:hAnsi="PT Astra Serif" w:cs="Times New Roman"/>
          <w:b/>
          <w:sz w:val="24"/>
          <w:szCs w:val="24"/>
        </w:rPr>
        <w:lastRenderedPageBreak/>
        <w:t xml:space="preserve">Раздел </w:t>
      </w:r>
      <w:r>
        <w:rPr>
          <w:rFonts w:ascii="PT Astra Serif" w:hAnsi="PT Astra Serif" w:cs="Times New Roman"/>
          <w:b/>
          <w:sz w:val="24"/>
          <w:szCs w:val="24"/>
          <w:lang w:val="en-US"/>
        </w:rPr>
        <w:t>II</w:t>
      </w:r>
      <w:r>
        <w:rPr>
          <w:rFonts w:ascii="PT Astra Serif" w:hAnsi="PT Astra Serif" w:cs="Times New Roman"/>
          <w:b/>
          <w:sz w:val="24"/>
          <w:szCs w:val="24"/>
        </w:rPr>
        <w:t>. Цели и задачи реализации программы профилактики</w:t>
      </w:r>
    </w:p>
    <w:p w14:paraId="512E4C30" w14:textId="77777777" w:rsidR="00FC01AB" w:rsidRDefault="00FC01AB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14:paraId="782DBC07" w14:textId="77777777" w:rsidR="00FC01AB" w:rsidRDefault="00D2659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2.1. Основными целями программы профилактики являются:</w:t>
      </w:r>
    </w:p>
    <w:p w14:paraId="0D935CA5" w14:textId="77777777" w:rsidR="00FC01AB" w:rsidRDefault="00D2659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снижение числа случаев причинения вреда жизни, здоровью граждан, вреда животным, растениям, окружающей среде, предотвращение возникновения чрезвычайных ситуаций техногенного характера при осуществлении природопользователями хозяйственной и иной деятельности по контролируемым видам рисков;</w:t>
      </w:r>
    </w:p>
    <w:p w14:paraId="6955E268" w14:textId="77777777" w:rsidR="00FC01AB" w:rsidRDefault="00D2659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снижение уровня материального ущерба по контролируемым видам рисков;</w:t>
      </w:r>
    </w:p>
    <w:p w14:paraId="1EDBA007" w14:textId="77777777" w:rsidR="00FC01AB" w:rsidRDefault="00D2659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сокращение числа нарушений обязательных требований в области охраны окружающей среды и снижение негативного воздействия на окружающую среду;</w:t>
      </w:r>
    </w:p>
    <w:p w14:paraId="6A96E3C3" w14:textId="77777777" w:rsidR="00FC01AB" w:rsidRDefault="00D2659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увеличение доли профилактических мероприятий в общем объёме контрольной (надзорной) деятельности Департамента.</w:t>
      </w:r>
    </w:p>
    <w:p w14:paraId="39ACAB06" w14:textId="77777777" w:rsidR="00FC01AB" w:rsidRDefault="00D2659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2.2. Для достижения целей программы профилактики необходимо выполнение следующих задач:</w:t>
      </w:r>
    </w:p>
    <w:p w14:paraId="3029D056" w14:textId="77777777" w:rsidR="00FC01AB" w:rsidRDefault="00D2659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приоритизация и систематизация мер профилактики нарушений обязательных требований, в контрольной (надзорной) деятельности Департамента, расширение перечня применяемых в Департаменте профилактических мер и круга поднадзорных субъектов, принимающих активное участие в профилактических мероприятиях, повышение эффективности реализуемых органом профилактических мероприятий;</w:t>
      </w:r>
    </w:p>
    <w:p w14:paraId="4F2A2DD6" w14:textId="77777777" w:rsidR="00FC01AB" w:rsidRDefault="00D2659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выявление причин, факторов и условий, способствующих нарушению обязательных требований в области охраны окружающей среды, определение способов устранения или снижения рисков их возникновения;</w:t>
      </w:r>
    </w:p>
    <w:p w14:paraId="202D463B" w14:textId="77777777" w:rsidR="00FC01AB" w:rsidRDefault="00D2659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определение перечня видов данных, сбор статистических данных, необходимых для организации профилактической работы по сокращению числа нарушений обязательных требований в области охраны окружающей среды и снижению негативного воздействия на окружающую среду;</w:t>
      </w:r>
    </w:p>
    <w:p w14:paraId="03EC16F6" w14:textId="77777777" w:rsidR="00FC01AB" w:rsidRDefault="00D2659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установление и оценка зависимости видов, форм и интенсивности профилактических мероприятий от особенностей конкретных объектов контроля, и присвоенной им категории риска, проведение профилактических мероприятий с учётом данных факторов;</w:t>
      </w:r>
    </w:p>
    <w:p w14:paraId="13398076" w14:textId="693BE805" w:rsidR="00FC01AB" w:rsidRDefault="00D2659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разработка механизмов эффективного, законопослушного поведения природопользователей, повышение уровня их правовой грамотности и мотивация к</w:t>
      </w:r>
      <w:r w:rsidR="005628DA">
        <w:rPr>
          <w:rFonts w:ascii="PT Astra Serif" w:hAnsi="PT Astra Serif" w:cs="Times New Roman"/>
          <w:sz w:val="24"/>
          <w:szCs w:val="24"/>
        </w:rPr>
        <w:t> </w:t>
      </w:r>
      <w:r>
        <w:rPr>
          <w:rFonts w:ascii="PT Astra Serif" w:hAnsi="PT Astra Serif" w:cs="Times New Roman"/>
          <w:sz w:val="24"/>
          <w:szCs w:val="24"/>
        </w:rPr>
        <w:t>добросовестному поведению подконтрольных субъектов;</w:t>
      </w:r>
    </w:p>
    <w:p w14:paraId="2001DEF9" w14:textId="77777777" w:rsidR="00FC01AB" w:rsidRDefault="00D2659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увеличение публичности, понятности и открытости контрольной (надзорной) деятельности Департамента.</w:t>
      </w:r>
    </w:p>
    <w:p w14:paraId="02D3C177" w14:textId="77777777" w:rsidR="00FC01AB" w:rsidRDefault="00D26597">
      <w:pPr>
        <w:spacing w:before="240"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  <w:r>
        <w:rPr>
          <w:rFonts w:ascii="PT Astra Serif" w:hAnsi="PT Astra Serif" w:cs="Times New Roman"/>
          <w:b/>
          <w:sz w:val="24"/>
          <w:szCs w:val="24"/>
        </w:rPr>
        <w:t xml:space="preserve">Раздел </w:t>
      </w:r>
      <w:r>
        <w:rPr>
          <w:rFonts w:ascii="PT Astra Serif" w:hAnsi="PT Astra Serif" w:cs="Times New Roman"/>
          <w:b/>
          <w:sz w:val="24"/>
          <w:szCs w:val="24"/>
          <w:lang w:val="en-US"/>
        </w:rPr>
        <w:t>III</w:t>
      </w:r>
      <w:r>
        <w:rPr>
          <w:rFonts w:ascii="PT Astra Serif" w:hAnsi="PT Astra Serif" w:cs="Times New Roman"/>
          <w:b/>
          <w:sz w:val="24"/>
          <w:szCs w:val="24"/>
        </w:rPr>
        <w:t>. Перечень профилактических мероприятий, сроки (периодичность) их проведения</w:t>
      </w:r>
    </w:p>
    <w:p w14:paraId="10B19EE4" w14:textId="77777777" w:rsidR="00FC01AB" w:rsidRDefault="00D26597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</w:rPr>
      </w:pPr>
      <w:r>
        <w:rPr>
          <w:rFonts w:ascii="PT Astra Serif" w:hAnsi="PT Astra Serif"/>
          <w:b w:val="0"/>
          <w:color w:val="000000" w:themeColor="text1"/>
        </w:rPr>
        <w:t>Департамент может проводить следующие профилактические мероприятия:</w:t>
      </w:r>
    </w:p>
    <w:p w14:paraId="09294E33" w14:textId="77777777" w:rsidR="00FC01AB" w:rsidRDefault="00D26597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</w:rPr>
      </w:pPr>
      <w:r>
        <w:rPr>
          <w:rFonts w:ascii="PT Astra Serif" w:hAnsi="PT Astra Serif"/>
          <w:b w:val="0"/>
          <w:color w:val="000000" w:themeColor="text1"/>
        </w:rPr>
        <w:t>1)</w:t>
      </w:r>
      <w:r>
        <w:rPr>
          <w:rFonts w:ascii="PT Astra Serif" w:hAnsi="PT Astra Serif"/>
          <w:b w:val="0"/>
          <w:color w:val="000000" w:themeColor="text1"/>
        </w:rPr>
        <w:tab/>
        <w:t>информирование;</w:t>
      </w:r>
    </w:p>
    <w:p w14:paraId="10A9BBF1" w14:textId="77777777" w:rsidR="00FC01AB" w:rsidRDefault="00D26597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</w:rPr>
      </w:pPr>
      <w:r>
        <w:rPr>
          <w:rFonts w:ascii="PT Astra Serif" w:hAnsi="PT Astra Serif"/>
          <w:b w:val="0"/>
          <w:color w:val="000000" w:themeColor="text1"/>
        </w:rPr>
        <w:t>2)</w:t>
      </w:r>
      <w:r>
        <w:rPr>
          <w:rFonts w:ascii="PT Astra Serif" w:hAnsi="PT Astra Serif"/>
          <w:b w:val="0"/>
          <w:color w:val="000000" w:themeColor="text1"/>
        </w:rPr>
        <w:tab/>
        <w:t>обобщение правоприменительной практики;</w:t>
      </w:r>
    </w:p>
    <w:p w14:paraId="5A9BD5FB" w14:textId="77777777" w:rsidR="00FC01AB" w:rsidRDefault="00D26597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</w:rPr>
      </w:pPr>
      <w:r>
        <w:rPr>
          <w:rFonts w:ascii="PT Astra Serif" w:hAnsi="PT Astra Serif"/>
          <w:b w:val="0"/>
          <w:color w:val="000000" w:themeColor="text1"/>
        </w:rPr>
        <w:t>3)</w:t>
      </w:r>
      <w:r>
        <w:rPr>
          <w:rFonts w:ascii="PT Astra Serif" w:hAnsi="PT Astra Serif"/>
          <w:b w:val="0"/>
          <w:color w:val="000000" w:themeColor="text1"/>
        </w:rPr>
        <w:tab/>
        <w:t>объявление предостережения;</w:t>
      </w:r>
    </w:p>
    <w:p w14:paraId="276CD853" w14:textId="168C9579" w:rsidR="00FC01AB" w:rsidRDefault="00D26597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</w:rPr>
      </w:pPr>
      <w:r>
        <w:rPr>
          <w:rFonts w:ascii="PT Astra Serif" w:hAnsi="PT Astra Serif"/>
          <w:b w:val="0"/>
          <w:color w:val="000000" w:themeColor="text1"/>
        </w:rPr>
        <w:t>4)</w:t>
      </w:r>
      <w:r>
        <w:rPr>
          <w:rFonts w:ascii="PT Astra Serif" w:hAnsi="PT Astra Serif"/>
          <w:b w:val="0"/>
          <w:color w:val="000000" w:themeColor="text1"/>
        </w:rPr>
        <w:tab/>
        <w:t>профилактический визит;</w:t>
      </w:r>
    </w:p>
    <w:p w14:paraId="2A4F106F" w14:textId="3F7A7CD7" w:rsidR="00BB41AB" w:rsidRDefault="00BB41AB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</w:rPr>
      </w:pPr>
      <w:r>
        <w:rPr>
          <w:rFonts w:ascii="PT Astra Serif" w:hAnsi="PT Astra Serif"/>
          <w:b w:val="0"/>
          <w:color w:val="000000" w:themeColor="text1"/>
        </w:rPr>
        <w:t>5)</w:t>
      </w:r>
      <w:r>
        <w:rPr>
          <w:rFonts w:ascii="PT Astra Serif" w:hAnsi="PT Astra Serif"/>
          <w:b w:val="0"/>
          <w:color w:val="000000" w:themeColor="text1"/>
        </w:rPr>
        <w:tab/>
        <w:t>обязательный профилактический визит;</w:t>
      </w:r>
    </w:p>
    <w:p w14:paraId="15B3AF56" w14:textId="748B560C" w:rsidR="00FC01AB" w:rsidRDefault="00BB41AB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</w:rPr>
      </w:pPr>
      <w:r>
        <w:rPr>
          <w:rFonts w:ascii="PT Astra Serif" w:hAnsi="PT Astra Serif"/>
          <w:b w:val="0"/>
          <w:color w:val="000000" w:themeColor="text1"/>
        </w:rPr>
        <w:t>6</w:t>
      </w:r>
      <w:r w:rsidR="00D26597">
        <w:rPr>
          <w:rFonts w:ascii="PT Astra Serif" w:hAnsi="PT Astra Serif"/>
          <w:b w:val="0"/>
          <w:color w:val="000000" w:themeColor="text1"/>
        </w:rPr>
        <w:t>)</w:t>
      </w:r>
      <w:r w:rsidR="00D26597">
        <w:rPr>
          <w:rFonts w:ascii="PT Astra Serif" w:hAnsi="PT Astra Serif"/>
          <w:b w:val="0"/>
          <w:color w:val="000000" w:themeColor="text1"/>
        </w:rPr>
        <w:tab/>
        <w:t>консультирование.</w:t>
      </w:r>
    </w:p>
    <w:p w14:paraId="295A3F26" w14:textId="77777777" w:rsidR="00FC01AB" w:rsidRDefault="00FC01AB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</w:rPr>
      </w:pPr>
    </w:p>
    <w:p w14:paraId="06356488" w14:textId="77777777" w:rsidR="00FC01AB" w:rsidRDefault="00D26597">
      <w:pPr>
        <w:pStyle w:val="ConsPlusTitle"/>
        <w:ind w:right="-2" w:firstLine="709"/>
        <w:contextualSpacing/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</w:rPr>
        <w:t>3.1. Информирование.</w:t>
      </w:r>
    </w:p>
    <w:p w14:paraId="495E7312" w14:textId="77777777" w:rsidR="00FC01AB" w:rsidRDefault="00D26597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</w:rPr>
      </w:pPr>
      <w:r>
        <w:rPr>
          <w:rFonts w:ascii="PT Astra Serif" w:hAnsi="PT Astra Serif"/>
          <w:b w:val="0"/>
          <w:color w:val="000000" w:themeColor="text1"/>
        </w:rPr>
        <w:t>В Департаменте подразделением, ответственным за реализацию информирования, является комитет регионального государственного контроля (надзора) (далее – комитет).</w:t>
      </w:r>
    </w:p>
    <w:p w14:paraId="4771662F" w14:textId="77777777" w:rsidR="00FC01AB" w:rsidRDefault="00D26597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</w:rPr>
      </w:pPr>
      <w:r>
        <w:rPr>
          <w:rFonts w:ascii="PT Astra Serif" w:hAnsi="PT Astra Serif"/>
          <w:b w:val="0"/>
          <w:color w:val="000000" w:themeColor="text1"/>
        </w:rPr>
        <w:t xml:space="preserve">Должностными лицами, уполномоченными на проведение информирования, являются: </w:t>
      </w:r>
    </w:p>
    <w:p w14:paraId="646A0173" w14:textId="77777777" w:rsidR="00FC01AB" w:rsidRDefault="00D26597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</w:rPr>
      </w:pPr>
      <w:r>
        <w:rPr>
          <w:rFonts w:ascii="PT Astra Serif" w:hAnsi="PT Astra Serif"/>
          <w:b w:val="0"/>
          <w:color w:val="000000" w:themeColor="text1"/>
        </w:rPr>
        <w:t>1)</w:t>
      </w:r>
      <w:r>
        <w:rPr>
          <w:rFonts w:ascii="PT Astra Serif" w:hAnsi="PT Astra Serif"/>
          <w:b w:val="0"/>
          <w:color w:val="000000" w:themeColor="text1"/>
        </w:rPr>
        <w:tab/>
        <w:t>заместитель начальника Департамента - председатель комитета регионального государственного контроля (надзора), являющийся главным государственным инспектором Томской области в области охраны окружающей среды;</w:t>
      </w:r>
    </w:p>
    <w:p w14:paraId="51C67397" w14:textId="77777777" w:rsidR="00FC01AB" w:rsidRDefault="00D26597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</w:rPr>
      </w:pPr>
      <w:r>
        <w:rPr>
          <w:rFonts w:ascii="PT Astra Serif" w:hAnsi="PT Astra Serif"/>
          <w:b w:val="0"/>
          <w:color w:val="000000" w:themeColor="text1"/>
        </w:rPr>
        <w:t>2)</w:t>
      </w:r>
      <w:r>
        <w:rPr>
          <w:rFonts w:ascii="PT Astra Serif" w:hAnsi="PT Astra Serif"/>
          <w:b w:val="0"/>
          <w:color w:val="000000" w:themeColor="text1"/>
        </w:rPr>
        <w:tab/>
        <w:t xml:space="preserve">государственные гражданские служащие Департамента категории «специалисты» ведущей и старшей групп должностей, в должностные обязанности которых в соответствии с </w:t>
      </w:r>
      <w:r>
        <w:rPr>
          <w:rFonts w:ascii="PT Astra Serif" w:hAnsi="PT Astra Serif"/>
          <w:b w:val="0"/>
          <w:color w:val="000000" w:themeColor="text1"/>
        </w:rPr>
        <w:lastRenderedPageBreak/>
        <w:t>должностными регламентами входит осуществление полномочий по контролю (надзору), являющиеся старшими государственными инспекторами Томской области в области охраны окружающей среды и государственными инспекторами Томской области в области охраны окружающей среды.</w:t>
      </w:r>
    </w:p>
    <w:p w14:paraId="454D4764" w14:textId="77777777" w:rsidR="00FC01AB" w:rsidRDefault="00D26597">
      <w:pPr>
        <w:pStyle w:val="ConsPlusTitle"/>
        <w:ind w:right="-2" w:firstLine="709"/>
        <w:contextualSpacing/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b w:val="0"/>
          <w:color w:val="000000" w:themeColor="text1"/>
        </w:rPr>
        <w:t xml:space="preserve">Информирование об осуществлении </w:t>
      </w:r>
      <w:r>
        <w:rPr>
          <w:rFonts w:ascii="PT Astra Serif" w:hAnsi="PT Astra Serif"/>
          <w:b w:val="0"/>
        </w:rPr>
        <w:t>регионального государственного контроля (надзора) в области охраны и использования особо охраняемых природных территорий (далее – контроль на ООПТ)</w:t>
      </w:r>
      <w:r>
        <w:rPr>
          <w:rFonts w:ascii="PT Astra Serif" w:hAnsi="PT Astra Serif"/>
          <w:b w:val="0"/>
          <w:color w:val="000000" w:themeColor="text1"/>
        </w:rPr>
        <w:t xml:space="preserve"> осуществляется посредством размещения соответствующих сведений на официальном сайте Департамента в информационно-телекоммуникационной сети «Интернет»: </w:t>
      </w:r>
      <w:hyperlink r:id="rId8" w:history="1">
        <w:r>
          <w:rPr>
            <w:rStyle w:val="a3"/>
            <w:rFonts w:ascii="PT Astra Serif" w:hAnsi="PT Astra Serif"/>
            <w:b w:val="0"/>
          </w:rPr>
          <w:t>https://depnature.tomsk.gov.ru</w:t>
        </w:r>
      </w:hyperlink>
      <w:r>
        <w:rPr>
          <w:rFonts w:ascii="PT Astra Serif" w:hAnsi="PT Astra Serif"/>
          <w:b w:val="0"/>
          <w:color w:val="000000" w:themeColor="text1"/>
        </w:rPr>
        <w:t>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</w:r>
      <w:r>
        <w:rPr>
          <w:rFonts w:ascii="PT Astra Serif" w:hAnsi="PT Astra Serif"/>
          <w:color w:val="000000" w:themeColor="text1"/>
        </w:rPr>
        <w:t xml:space="preserve"> </w:t>
      </w:r>
    </w:p>
    <w:p w14:paraId="40B89182" w14:textId="77777777" w:rsidR="00FC01AB" w:rsidRDefault="00D26597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</w:rPr>
      </w:pPr>
      <w:r>
        <w:rPr>
          <w:rFonts w:ascii="PT Astra Serif" w:hAnsi="PT Astra Serif"/>
          <w:b w:val="0"/>
          <w:color w:val="000000" w:themeColor="text1"/>
        </w:rPr>
        <w:t>Срок (периодичность) проведения информирования: постоянно.</w:t>
      </w:r>
    </w:p>
    <w:p w14:paraId="03B2FB53" w14:textId="77777777" w:rsidR="00FC01AB" w:rsidRDefault="00FC01AB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</w:rPr>
      </w:pPr>
    </w:p>
    <w:p w14:paraId="0460637E" w14:textId="77777777" w:rsidR="00FC01AB" w:rsidRDefault="00D26597">
      <w:pPr>
        <w:pStyle w:val="ConsPlusTitle"/>
        <w:ind w:right="-2" w:firstLine="709"/>
        <w:contextualSpacing/>
        <w:jc w:val="both"/>
        <w:rPr>
          <w:rFonts w:ascii="PT Astra Serif" w:eastAsiaTheme="minorEastAsia" w:hAnsi="PT Astra Serif"/>
          <w:bCs w:val="0"/>
          <w:color w:val="000000" w:themeColor="text1"/>
        </w:rPr>
      </w:pPr>
      <w:r>
        <w:rPr>
          <w:rFonts w:ascii="PT Astra Serif" w:eastAsiaTheme="minorEastAsia" w:hAnsi="PT Astra Serif"/>
          <w:bCs w:val="0"/>
          <w:color w:val="000000" w:themeColor="text1"/>
        </w:rPr>
        <w:t>3.2. Обобщение правоприменительной практики.</w:t>
      </w:r>
    </w:p>
    <w:p w14:paraId="00D57F11" w14:textId="77777777" w:rsidR="00FC01AB" w:rsidRDefault="00D26597">
      <w:pPr>
        <w:pStyle w:val="ConsPlusTitle"/>
        <w:ind w:right="-2" w:firstLine="709"/>
        <w:contextualSpacing/>
        <w:jc w:val="both"/>
        <w:rPr>
          <w:rFonts w:ascii="PT Astra Serif" w:eastAsiaTheme="minorEastAsia" w:hAnsi="PT Astra Serif"/>
          <w:b w:val="0"/>
          <w:bCs w:val="0"/>
          <w:color w:val="000000" w:themeColor="text1"/>
        </w:rPr>
      </w:pPr>
      <w:r>
        <w:rPr>
          <w:rFonts w:ascii="PT Astra Serif" w:eastAsiaTheme="minorEastAsia" w:hAnsi="PT Astra Serif"/>
          <w:b w:val="0"/>
          <w:bCs w:val="0"/>
          <w:color w:val="000000" w:themeColor="text1"/>
        </w:rPr>
        <w:t>Обобщение правоприменительной практики проводится для решения следующих задач:</w:t>
      </w:r>
    </w:p>
    <w:p w14:paraId="19785BB0" w14:textId="77777777" w:rsidR="00FC01AB" w:rsidRDefault="00D26597">
      <w:pPr>
        <w:pStyle w:val="ConsPlusTitle"/>
        <w:ind w:right="-2" w:firstLine="709"/>
        <w:contextualSpacing/>
        <w:jc w:val="both"/>
        <w:rPr>
          <w:rFonts w:ascii="PT Astra Serif" w:eastAsiaTheme="minorEastAsia" w:hAnsi="PT Astra Serif"/>
          <w:b w:val="0"/>
          <w:bCs w:val="0"/>
          <w:color w:val="000000" w:themeColor="text1"/>
        </w:rPr>
      </w:pPr>
      <w:r>
        <w:rPr>
          <w:rFonts w:ascii="PT Astra Serif" w:eastAsiaTheme="minorEastAsia" w:hAnsi="PT Astra Serif"/>
          <w:b w:val="0"/>
          <w:bCs w:val="0"/>
          <w:color w:val="000000" w:themeColor="text1"/>
        </w:rPr>
        <w:t>1) обеспечение единообразных подходов к применению контрольным (надзорным) органом и его должностными лицами обязательных требований, законодательства Российской Федерации о государственном контроле (надзоре);</w:t>
      </w:r>
    </w:p>
    <w:p w14:paraId="39621E5E" w14:textId="3320D37C" w:rsidR="00FC01AB" w:rsidRDefault="00D26597">
      <w:pPr>
        <w:pStyle w:val="ConsPlusTitle"/>
        <w:ind w:right="-2" w:firstLine="709"/>
        <w:contextualSpacing/>
        <w:jc w:val="both"/>
        <w:rPr>
          <w:rFonts w:ascii="PT Astra Serif" w:eastAsiaTheme="minorEastAsia" w:hAnsi="PT Astra Serif"/>
          <w:b w:val="0"/>
          <w:bCs w:val="0"/>
          <w:color w:val="000000" w:themeColor="text1"/>
        </w:rPr>
      </w:pPr>
      <w:r>
        <w:rPr>
          <w:rFonts w:ascii="PT Astra Serif" w:eastAsiaTheme="minorEastAsia" w:hAnsi="PT Astra Serif"/>
          <w:b w:val="0"/>
          <w:bCs w:val="0"/>
          <w:color w:val="000000" w:themeColor="text1"/>
        </w:rPr>
        <w:t>2) выявление типичных нарушений обязательных требований, причин, факторов и</w:t>
      </w:r>
      <w:r w:rsidR="005628DA">
        <w:rPr>
          <w:rFonts w:ascii="PT Astra Serif" w:eastAsiaTheme="minorEastAsia" w:hAnsi="PT Astra Serif"/>
          <w:b w:val="0"/>
          <w:bCs w:val="0"/>
          <w:color w:val="000000" w:themeColor="text1"/>
        </w:rPr>
        <w:t> </w:t>
      </w:r>
      <w:r>
        <w:rPr>
          <w:rFonts w:ascii="PT Astra Serif" w:eastAsiaTheme="minorEastAsia" w:hAnsi="PT Astra Serif"/>
          <w:b w:val="0"/>
          <w:bCs w:val="0"/>
          <w:color w:val="000000" w:themeColor="text1"/>
        </w:rPr>
        <w:t>условий, способствующих возникновению указанных нарушений;</w:t>
      </w:r>
    </w:p>
    <w:p w14:paraId="0433E0AB" w14:textId="77777777" w:rsidR="00FC01AB" w:rsidRDefault="00D26597">
      <w:pPr>
        <w:pStyle w:val="ConsPlusTitle"/>
        <w:ind w:right="-2" w:firstLine="709"/>
        <w:contextualSpacing/>
        <w:jc w:val="both"/>
        <w:rPr>
          <w:rFonts w:ascii="PT Astra Serif" w:eastAsiaTheme="minorEastAsia" w:hAnsi="PT Astra Serif"/>
          <w:b w:val="0"/>
          <w:bCs w:val="0"/>
          <w:color w:val="000000" w:themeColor="text1"/>
        </w:rPr>
      </w:pPr>
      <w:r>
        <w:rPr>
          <w:rFonts w:ascii="PT Astra Serif" w:eastAsiaTheme="minorEastAsia" w:hAnsi="PT Astra Serif"/>
          <w:b w:val="0"/>
          <w:bCs w:val="0"/>
          <w:color w:val="000000" w:themeColor="text1"/>
        </w:rPr>
        <w:t>3) анализ случаев причинения вреда (ущерба) охраняемым законом ценностям, выявление источников и факторов риска причинения вреда (ущерба);</w:t>
      </w:r>
    </w:p>
    <w:p w14:paraId="553EBA1D" w14:textId="77777777" w:rsidR="00FC01AB" w:rsidRDefault="00D26597">
      <w:pPr>
        <w:pStyle w:val="ConsPlusTitle"/>
        <w:ind w:right="-2" w:firstLine="709"/>
        <w:contextualSpacing/>
        <w:jc w:val="both"/>
        <w:rPr>
          <w:rFonts w:ascii="PT Astra Serif" w:eastAsiaTheme="minorEastAsia" w:hAnsi="PT Astra Serif"/>
          <w:b w:val="0"/>
          <w:bCs w:val="0"/>
          <w:color w:val="000000" w:themeColor="text1"/>
        </w:rPr>
      </w:pPr>
      <w:r>
        <w:rPr>
          <w:rFonts w:ascii="PT Astra Serif" w:eastAsiaTheme="minorEastAsia" w:hAnsi="PT Astra Serif"/>
          <w:b w:val="0"/>
          <w:bCs w:val="0"/>
          <w:color w:val="000000" w:themeColor="text1"/>
        </w:rPr>
        <w:t>4) подготовка предложений об актуализации обязательных требований;</w:t>
      </w:r>
    </w:p>
    <w:p w14:paraId="6276DB00" w14:textId="77777777" w:rsidR="00FC01AB" w:rsidRDefault="00D26597">
      <w:pPr>
        <w:pStyle w:val="ConsPlusTitle"/>
        <w:ind w:right="-2" w:firstLine="709"/>
        <w:contextualSpacing/>
        <w:jc w:val="both"/>
        <w:rPr>
          <w:rFonts w:ascii="PT Astra Serif" w:eastAsiaTheme="minorEastAsia" w:hAnsi="PT Astra Serif"/>
          <w:b w:val="0"/>
          <w:bCs w:val="0"/>
          <w:color w:val="000000" w:themeColor="text1"/>
        </w:rPr>
      </w:pPr>
      <w:r>
        <w:rPr>
          <w:rFonts w:ascii="PT Astra Serif" w:eastAsiaTheme="minorEastAsia" w:hAnsi="PT Astra Serif"/>
          <w:b w:val="0"/>
          <w:bCs w:val="0"/>
          <w:color w:val="000000" w:themeColor="text1"/>
        </w:rPr>
        <w:t>5) подготовка предложений о внесении изменений в законодательство Российской Федерации о государственном контроле (надзоре).</w:t>
      </w:r>
    </w:p>
    <w:p w14:paraId="04BC817F" w14:textId="77777777" w:rsidR="00FC01AB" w:rsidRDefault="00D26597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</w:rPr>
      </w:pPr>
      <w:r>
        <w:rPr>
          <w:rFonts w:ascii="PT Astra Serif" w:hAnsi="PT Astra Serif"/>
          <w:b w:val="0"/>
          <w:color w:val="000000" w:themeColor="text1"/>
        </w:rPr>
        <w:t>В Департаменте подразделением, ответственным за организацию обобщения правоприменительной практики, является комитет регионального государственного контроля (надзора) (далее – комитет).</w:t>
      </w:r>
    </w:p>
    <w:p w14:paraId="4EC0873B" w14:textId="77777777" w:rsidR="00FC01AB" w:rsidRDefault="00D26597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</w:rPr>
      </w:pPr>
      <w:r>
        <w:rPr>
          <w:rFonts w:ascii="PT Astra Serif" w:hAnsi="PT Astra Serif"/>
          <w:b w:val="0"/>
          <w:color w:val="000000" w:themeColor="text1"/>
        </w:rPr>
        <w:t>Должностным лицом, уполномоченным на организацию обобщения правоприменительной практики, является заместитель начальника Департамента - председатель комитета регионального государственного контроля (надзора), являющийся главным государственным инспектором Томской области в области охраны окружающей среды.</w:t>
      </w:r>
    </w:p>
    <w:p w14:paraId="4B10AEB6" w14:textId="77777777" w:rsidR="00FC01AB" w:rsidRDefault="00D26597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</w:rPr>
      </w:pPr>
      <w:r>
        <w:rPr>
          <w:rFonts w:ascii="PT Astra Serif" w:hAnsi="PT Astra Serif"/>
          <w:b w:val="0"/>
          <w:color w:val="000000" w:themeColor="text1"/>
        </w:rPr>
        <w:t>Доклад о правоприменительной практике готовится не реже одного раза в год, до 1 апреля года, следующего за отчётным годом и утверждается распоряжением руководителя Департамента и размещается на официальном сайте в информационно-телекоммуникационной сети «Интернет» в срок до 1 апреля года, следующего за отчётным годом.</w:t>
      </w:r>
    </w:p>
    <w:p w14:paraId="5A0B5282" w14:textId="77777777" w:rsidR="00FC01AB" w:rsidRDefault="00FC01AB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</w:rPr>
      </w:pPr>
    </w:p>
    <w:p w14:paraId="7F692F9F" w14:textId="77777777" w:rsidR="00FC01AB" w:rsidRDefault="00D26597">
      <w:pPr>
        <w:pStyle w:val="ConsPlusTitle"/>
        <w:ind w:right="-2" w:firstLine="709"/>
        <w:contextualSpacing/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</w:rPr>
        <w:t>3.3. Объявление предостережения.</w:t>
      </w:r>
    </w:p>
    <w:p w14:paraId="0154E445" w14:textId="77777777" w:rsidR="00FC01AB" w:rsidRDefault="00D26597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</w:rPr>
      </w:pPr>
      <w:r>
        <w:rPr>
          <w:rFonts w:ascii="PT Astra Serif" w:hAnsi="PT Astra Serif"/>
          <w:b w:val="0"/>
          <w:color w:val="000000" w:themeColor="text1"/>
        </w:rPr>
        <w:t>В Департаменте подразделением, ответственным за объявление предостережений, является комитет регионального государственного контроля (надзора) (далее – комитет).</w:t>
      </w:r>
    </w:p>
    <w:p w14:paraId="30C5E822" w14:textId="77777777" w:rsidR="00FC01AB" w:rsidRDefault="00D26597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</w:rPr>
      </w:pPr>
      <w:r>
        <w:rPr>
          <w:rFonts w:ascii="PT Astra Serif" w:hAnsi="PT Astra Serif"/>
          <w:b w:val="0"/>
          <w:color w:val="000000" w:themeColor="text1"/>
        </w:rPr>
        <w:t xml:space="preserve">Должностными лицами, уполномоченными на объявление предостережений, являются: </w:t>
      </w:r>
    </w:p>
    <w:p w14:paraId="33673B9E" w14:textId="77777777" w:rsidR="00FC01AB" w:rsidRDefault="00D26597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</w:rPr>
      </w:pPr>
      <w:r>
        <w:rPr>
          <w:rFonts w:ascii="PT Astra Serif" w:hAnsi="PT Astra Serif"/>
          <w:b w:val="0"/>
          <w:color w:val="000000" w:themeColor="text1"/>
        </w:rPr>
        <w:t>1)</w:t>
      </w:r>
      <w:r>
        <w:rPr>
          <w:rFonts w:ascii="PT Astra Serif" w:hAnsi="PT Astra Serif"/>
          <w:b w:val="0"/>
          <w:color w:val="000000" w:themeColor="text1"/>
        </w:rPr>
        <w:tab/>
        <w:t>заместитель начальника Департамента - председатель комитета регионального государственного контроля (надзора), являющийся главным государственным инспектором Томской области в области охраны окружающей среды;</w:t>
      </w:r>
    </w:p>
    <w:p w14:paraId="1A66E485" w14:textId="1B44F5BE" w:rsidR="00FC01AB" w:rsidRDefault="00D26597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</w:rPr>
      </w:pPr>
      <w:r>
        <w:rPr>
          <w:rFonts w:ascii="PT Astra Serif" w:hAnsi="PT Astra Serif"/>
          <w:b w:val="0"/>
          <w:color w:val="000000" w:themeColor="text1"/>
        </w:rPr>
        <w:t>2)</w:t>
      </w:r>
      <w:r>
        <w:rPr>
          <w:rFonts w:ascii="PT Astra Serif" w:hAnsi="PT Astra Serif"/>
          <w:b w:val="0"/>
          <w:color w:val="000000" w:themeColor="text1"/>
        </w:rPr>
        <w:tab/>
        <w:t>государственные гражданские служащие Департамента категории «специалисты» ведущей и старшей групп должностей, в должностные обязанности которых в соответствии с</w:t>
      </w:r>
      <w:r w:rsidR="005628DA">
        <w:rPr>
          <w:rFonts w:ascii="PT Astra Serif" w:hAnsi="PT Astra Serif"/>
          <w:b w:val="0"/>
          <w:color w:val="000000" w:themeColor="text1"/>
        </w:rPr>
        <w:t> </w:t>
      </w:r>
      <w:r>
        <w:rPr>
          <w:rFonts w:ascii="PT Astra Serif" w:hAnsi="PT Astra Serif"/>
          <w:b w:val="0"/>
          <w:color w:val="000000" w:themeColor="text1"/>
        </w:rPr>
        <w:t>должностными регламентами входит осуществление полномочий по контролю (надзору), являющиеся старшими государственными инспекторами Томской области в области охраны окружающей среды и государственными инспекторами Томской области в области охраны окружающей среды.</w:t>
      </w:r>
    </w:p>
    <w:p w14:paraId="7859826A" w14:textId="07AD201C" w:rsidR="00FC01AB" w:rsidRDefault="00D265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Предостережение о недопустимости нарушения обязательных требований объявляется и</w:t>
      </w:r>
      <w:r w:rsidR="00EB5025">
        <w:rPr>
          <w:rFonts w:ascii="PT Astra Serif" w:hAnsi="PT Astra Serif" w:cs="PT Astra Serif"/>
          <w:sz w:val="24"/>
          <w:szCs w:val="24"/>
        </w:rPr>
        <w:t> </w:t>
      </w:r>
      <w:r>
        <w:rPr>
          <w:rFonts w:ascii="PT Astra Serif" w:hAnsi="PT Astra Serif" w:cs="PT Astra Serif"/>
          <w:sz w:val="24"/>
          <w:szCs w:val="24"/>
        </w:rPr>
        <w:t>направляется контролируемому лицу в порядке, предусмотренном настоящим Федеральным законом от 31.07.2020 № 248-ФЗ «О государственном контроле (надзоре) и муниципальном контроле в Российской Федерации».</w:t>
      </w:r>
    </w:p>
    <w:p w14:paraId="1CED18A1" w14:textId="70323D85" w:rsidR="00FC01AB" w:rsidRDefault="00D265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lastRenderedPageBreak/>
        <w:t>Объявление предостережения проводится регулярно, по мере необходимости. Предостережение объявляется и направляется контролируемому лицу в случае наличия у</w:t>
      </w:r>
      <w:r w:rsidR="00EB5025">
        <w:rPr>
          <w:rFonts w:ascii="PT Astra Serif" w:hAnsi="PT Astra Serif" w:cs="PT Astra Serif"/>
          <w:sz w:val="24"/>
          <w:szCs w:val="24"/>
        </w:rPr>
        <w:t> </w:t>
      </w:r>
      <w:r>
        <w:rPr>
          <w:rFonts w:ascii="PT Astra Serif" w:hAnsi="PT Astra Serif" w:cs="PT Astra Serif"/>
          <w:sz w:val="24"/>
          <w:szCs w:val="24"/>
        </w:rPr>
        <w:t>Департамента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ценностям.</w:t>
      </w:r>
    </w:p>
    <w:p w14:paraId="4ED69AF3" w14:textId="77777777" w:rsidR="00FC01AB" w:rsidRDefault="00FC01A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PT Astra Serif"/>
          <w:sz w:val="24"/>
          <w:szCs w:val="24"/>
        </w:rPr>
      </w:pPr>
    </w:p>
    <w:p w14:paraId="1A033A8A" w14:textId="77777777" w:rsidR="00FC01AB" w:rsidRDefault="00D26597">
      <w:pPr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 w:cs="PT Astra Serif"/>
          <w:b/>
          <w:sz w:val="24"/>
          <w:szCs w:val="24"/>
        </w:rPr>
      </w:pPr>
      <w:r>
        <w:rPr>
          <w:rFonts w:ascii="PT Astra Serif" w:hAnsi="PT Astra Serif" w:cs="PT Astra Serif"/>
          <w:b/>
          <w:sz w:val="24"/>
          <w:szCs w:val="24"/>
        </w:rPr>
        <w:t>3.4. Профилактический визит.</w:t>
      </w:r>
    </w:p>
    <w:p w14:paraId="08E986F2" w14:textId="77777777" w:rsidR="00FC01AB" w:rsidRDefault="00D265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В Департаменте подразделением, уполномоченным на проведение профилактического визита, является комитет регионального государственного контроля (надзора) (далее – комитет).</w:t>
      </w:r>
    </w:p>
    <w:p w14:paraId="01EA97FB" w14:textId="77777777" w:rsidR="00FC01AB" w:rsidRDefault="00D265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Должностными лицами, уполномоченными на проведение профилактического визита, являются: </w:t>
      </w:r>
    </w:p>
    <w:p w14:paraId="1FD53627" w14:textId="77777777" w:rsidR="00FC01AB" w:rsidRDefault="00D265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1)</w:t>
      </w:r>
      <w:r>
        <w:rPr>
          <w:rFonts w:ascii="PT Astra Serif" w:hAnsi="PT Astra Serif" w:cs="PT Astra Serif"/>
          <w:sz w:val="24"/>
          <w:szCs w:val="24"/>
        </w:rPr>
        <w:tab/>
        <w:t>заместитель начальника Департамента - председатель комитета регионального государственного контроля (надзора), являющийся главным государственным инспектором Томской области в области охраны окружающей среды;</w:t>
      </w:r>
    </w:p>
    <w:p w14:paraId="518B31F6" w14:textId="7243B4CC" w:rsidR="00FC01AB" w:rsidRDefault="00D265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2)</w:t>
      </w:r>
      <w:r>
        <w:rPr>
          <w:rFonts w:ascii="PT Astra Serif" w:hAnsi="PT Astra Serif" w:cs="PT Astra Serif"/>
          <w:sz w:val="24"/>
          <w:szCs w:val="24"/>
        </w:rPr>
        <w:tab/>
        <w:t>государственные гражданские служащие Департамента категории «специалисты» ведущей и старшей групп должностей, в должностные обязанности которых в соответствии с</w:t>
      </w:r>
      <w:r w:rsidR="00EB5025">
        <w:rPr>
          <w:rFonts w:ascii="PT Astra Serif" w:hAnsi="PT Astra Serif" w:cs="PT Astra Serif"/>
          <w:sz w:val="24"/>
          <w:szCs w:val="24"/>
        </w:rPr>
        <w:t> </w:t>
      </w:r>
      <w:r>
        <w:rPr>
          <w:rFonts w:ascii="PT Astra Serif" w:hAnsi="PT Astra Serif" w:cs="PT Astra Serif"/>
          <w:sz w:val="24"/>
          <w:szCs w:val="24"/>
        </w:rPr>
        <w:t>должностными регламентами входит осуществление полномочий по контролю (надзору), являющиеся старшими государственными инспекторами Томской области в области охраны окружающей среды и государственными инспекторами Томской области в области охраны окружающей среды.</w:t>
      </w:r>
    </w:p>
    <w:p w14:paraId="38F0E7EF" w14:textId="2722E722" w:rsidR="0070275A" w:rsidRDefault="0070275A" w:rsidP="0070275A">
      <w:pPr>
        <w:pStyle w:val="a8"/>
        <w:spacing w:before="0" w:beforeAutospacing="0" w:after="0" w:afterAutospacing="0" w:line="288" w:lineRule="atLeast"/>
        <w:ind w:firstLine="540"/>
        <w:jc w:val="both"/>
      </w:pPr>
      <w:r>
        <w:t xml:space="preserve">Профилактический визит проводится в соответствии со статьей 52 Закона </w:t>
      </w:r>
      <w:r>
        <w:t>№</w:t>
      </w:r>
      <w:r>
        <w:t xml:space="preserve"> 248-ФЗ в</w:t>
      </w:r>
      <w:r w:rsidR="00EB5025">
        <w:t> </w:t>
      </w:r>
      <w:r>
        <w:t xml:space="preserve">форме профилактической беседы инспектором по месту осуществления деятельности контролируемого лица либо путем использования видео-конференц-связи или мобильного приложения </w:t>
      </w:r>
      <w:r>
        <w:t>«</w:t>
      </w:r>
      <w:r>
        <w:t>Инспектор</w:t>
      </w:r>
      <w:r>
        <w:t>»</w:t>
      </w:r>
      <w:r>
        <w:t>.</w:t>
      </w:r>
      <w:r>
        <w:t xml:space="preserve"> </w:t>
      </w:r>
      <w:r>
        <w:t xml:space="preserve">Профилактический визит проводится по инициативе органов контроля (надзора) (обязательный профилактический визит) или по инициативе контролируемого лица. </w:t>
      </w:r>
    </w:p>
    <w:p w14:paraId="030AA751" w14:textId="73AAB712" w:rsidR="0070275A" w:rsidRDefault="0070275A" w:rsidP="00702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В связи с отсутствием на территориях ООПТ объектов, оказывающих негативное воздействие на окружающую среду, план проведения профилактических визитов на 202</w:t>
      </w:r>
      <w:r w:rsidRPr="00484807">
        <w:rPr>
          <w:rFonts w:ascii="PT Astra Serif" w:hAnsi="PT Astra Serif" w:cs="PT Astra Serif"/>
          <w:sz w:val="24"/>
          <w:szCs w:val="24"/>
        </w:rPr>
        <w:t>5</w:t>
      </w:r>
      <w:r>
        <w:rPr>
          <w:rFonts w:ascii="PT Astra Serif" w:hAnsi="PT Astra Serif" w:cs="PT Astra Serif"/>
          <w:sz w:val="24"/>
          <w:szCs w:val="24"/>
        </w:rPr>
        <w:t xml:space="preserve"> год не</w:t>
      </w:r>
      <w:r w:rsidR="00EB5025">
        <w:rPr>
          <w:rFonts w:ascii="PT Astra Serif" w:hAnsi="PT Astra Serif" w:cs="PT Astra Serif"/>
          <w:sz w:val="24"/>
          <w:szCs w:val="24"/>
        </w:rPr>
        <w:t> </w:t>
      </w:r>
      <w:r>
        <w:rPr>
          <w:rFonts w:ascii="PT Astra Serif" w:hAnsi="PT Astra Serif" w:cs="PT Astra Serif"/>
          <w:sz w:val="24"/>
          <w:szCs w:val="24"/>
        </w:rPr>
        <w:t>составля</w:t>
      </w:r>
      <w:r>
        <w:rPr>
          <w:rFonts w:ascii="PT Astra Serif" w:hAnsi="PT Astra Serif" w:cs="PT Astra Serif"/>
          <w:sz w:val="24"/>
          <w:szCs w:val="24"/>
        </w:rPr>
        <w:t>лся.</w:t>
      </w:r>
    </w:p>
    <w:p w14:paraId="7DCF1F02" w14:textId="77777777" w:rsidR="0070275A" w:rsidRDefault="00702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14:paraId="55FCCA97" w14:textId="07484C1B" w:rsidR="00ED409A" w:rsidRDefault="00ED40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b/>
          <w:bCs/>
          <w:sz w:val="24"/>
          <w:szCs w:val="24"/>
        </w:rPr>
      </w:pPr>
      <w:r w:rsidRPr="00ED409A">
        <w:rPr>
          <w:rFonts w:ascii="PT Astra Serif" w:hAnsi="PT Astra Serif" w:cs="PT Astra Serif"/>
          <w:b/>
          <w:bCs/>
          <w:sz w:val="24"/>
          <w:szCs w:val="24"/>
        </w:rPr>
        <w:t>3.5. Обязательный профилактический визит.</w:t>
      </w:r>
    </w:p>
    <w:p w14:paraId="3A8338E1" w14:textId="77777777" w:rsidR="00ED409A" w:rsidRDefault="00ED409A" w:rsidP="00ED40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В Департаменте подразделением, уполномоченным на проведение профилактического визита, является комитет регионального государственного контроля (надзора) (далее – комитет).</w:t>
      </w:r>
    </w:p>
    <w:p w14:paraId="5729E1C9" w14:textId="77777777" w:rsidR="00ED409A" w:rsidRDefault="00ED409A" w:rsidP="00ED40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Должностными лицами, уполномоченными на проведение профилактического визита, являются: </w:t>
      </w:r>
    </w:p>
    <w:p w14:paraId="7CC7B1E2" w14:textId="77777777" w:rsidR="00ED409A" w:rsidRDefault="00ED409A" w:rsidP="00ED40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1)</w:t>
      </w:r>
      <w:r>
        <w:rPr>
          <w:rFonts w:ascii="PT Astra Serif" w:hAnsi="PT Astra Serif" w:cs="PT Astra Serif"/>
          <w:sz w:val="24"/>
          <w:szCs w:val="24"/>
        </w:rPr>
        <w:tab/>
        <w:t>заместитель начальника Департамента - председатель комитета регионального государственного контроля (надзора), являющийся главным государственным инспектором Томской области в области охраны окружающей среды;</w:t>
      </w:r>
    </w:p>
    <w:p w14:paraId="7B9C695E" w14:textId="021699E6" w:rsidR="00ED409A" w:rsidRPr="00ED409A" w:rsidRDefault="00ED409A" w:rsidP="00ED40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2)</w:t>
      </w:r>
      <w:r>
        <w:rPr>
          <w:rFonts w:ascii="PT Astra Serif" w:hAnsi="PT Astra Serif" w:cs="PT Astra Serif"/>
          <w:sz w:val="24"/>
          <w:szCs w:val="24"/>
        </w:rPr>
        <w:tab/>
        <w:t>государственные гражданские служащие Департамента категории «специалисты» ведущей и старшей групп должностей, в должностные обязанности которых в соответствии с</w:t>
      </w:r>
      <w:r w:rsidR="00EB5025">
        <w:rPr>
          <w:rFonts w:ascii="PT Astra Serif" w:hAnsi="PT Astra Serif" w:cs="PT Astra Serif"/>
          <w:sz w:val="24"/>
          <w:szCs w:val="24"/>
        </w:rPr>
        <w:t> </w:t>
      </w:r>
      <w:r>
        <w:rPr>
          <w:rFonts w:ascii="PT Astra Serif" w:hAnsi="PT Astra Serif" w:cs="PT Astra Serif"/>
          <w:sz w:val="24"/>
          <w:szCs w:val="24"/>
        </w:rPr>
        <w:t>должностными регламентами входит осуществление полномочий по контролю (надзору), являющиеся старшими государственными инспекторами Томской области в области охраны окружающей среды и государственными инспекторами Томской области в области охраны окружающей среды.</w:t>
      </w:r>
    </w:p>
    <w:p w14:paraId="61F4B6C3" w14:textId="4884D1EC" w:rsidR="00FC01AB" w:rsidRPr="00ED409A" w:rsidRDefault="00ED409A" w:rsidP="00ED409A">
      <w:pPr>
        <w:pStyle w:val="a8"/>
        <w:spacing w:before="0" w:beforeAutospacing="0" w:after="0" w:afterAutospacing="0" w:line="288" w:lineRule="atLeast"/>
        <w:ind w:firstLine="540"/>
        <w:jc w:val="both"/>
      </w:pPr>
      <w:r>
        <w:t xml:space="preserve">Обязательный профилактический визит проводится в случаях, предусмотренных статьей 52.1 Закона </w:t>
      </w:r>
      <w:r>
        <w:t>№</w:t>
      </w:r>
      <w:r>
        <w:t xml:space="preserve"> 248-ФЗ.</w:t>
      </w:r>
    </w:p>
    <w:p w14:paraId="6354C547" w14:textId="77777777" w:rsidR="0070275A" w:rsidRDefault="0070275A">
      <w:pPr>
        <w:pStyle w:val="ConsPlusTitle"/>
        <w:ind w:right="-2" w:firstLine="709"/>
        <w:contextualSpacing/>
        <w:jc w:val="both"/>
        <w:rPr>
          <w:rFonts w:ascii="PT Astra Serif" w:eastAsiaTheme="minorEastAsia" w:hAnsi="PT Astra Serif" w:cs="PT Astra Serif"/>
          <w:bCs w:val="0"/>
        </w:rPr>
      </w:pPr>
    </w:p>
    <w:p w14:paraId="0414419E" w14:textId="209A87B4" w:rsidR="00FC01AB" w:rsidRDefault="00D26597">
      <w:pPr>
        <w:pStyle w:val="ConsPlusTitle"/>
        <w:ind w:right="-2" w:firstLine="709"/>
        <w:contextualSpacing/>
        <w:jc w:val="both"/>
        <w:rPr>
          <w:rFonts w:ascii="PT Astra Serif" w:eastAsiaTheme="minorEastAsia" w:hAnsi="PT Astra Serif" w:cs="PT Astra Serif"/>
          <w:bCs w:val="0"/>
        </w:rPr>
      </w:pPr>
      <w:r>
        <w:rPr>
          <w:rFonts w:ascii="PT Astra Serif" w:eastAsiaTheme="minorEastAsia" w:hAnsi="PT Astra Serif" w:cs="PT Astra Serif"/>
          <w:bCs w:val="0"/>
        </w:rPr>
        <w:t>3.</w:t>
      </w:r>
      <w:r w:rsidR="00ED409A">
        <w:rPr>
          <w:rFonts w:ascii="PT Astra Serif" w:eastAsiaTheme="minorEastAsia" w:hAnsi="PT Astra Serif" w:cs="PT Astra Serif"/>
          <w:bCs w:val="0"/>
        </w:rPr>
        <w:t>6</w:t>
      </w:r>
      <w:r>
        <w:rPr>
          <w:rFonts w:ascii="PT Astra Serif" w:eastAsiaTheme="minorEastAsia" w:hAnsi="PT Astra Serif" w:cs="PT Astra Serif"/>
          <w:bCs w:val="0"/>
        </w:rPr>
        <w:t>. Консультирование.</w:t>
      </w:r>
    </w:p>
    <w:p w14:paraId="1825F7A8" w14:textId="77777777" w:rsidR="00FC01AB" w:rsidRDefault="00D26597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</w:rPr>
      </w:pPr>
      <w:r>
        <w:rPr>
          <w:rFonts w:ascii="PT Astra Serif" w:hAnsi="PT Astra Serif"/>
          <w:b w:val="0"/>
          <w:color w:val="000000" w:themeColor="text1"/>
        </w:rPr>
        <w:t>В Департаменте подразделением, осуществляющим консультирование по вопросам, связанным с организацией и осуществлением контроля на ООПТ, является комитет регионального государственного контроля (надзора) (далее – комитет).</w:t>
      </w:r>
    </w:p>
    <w:p w14:paraId="039AB6C9" w14:textId="77777777" w:rsidR="00FC01AB" w:rsidRDefault="00D26597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</w:rPr>
      </w:pPr>
      <w:r>
        <w:rPr>
          <w:rFonts w:ascii="PT Astra Serif" w:hAnsi="PT Astra Serif"/>
          <w:b w:val="0"/>
          <w:color w:val="000000" w:themeColor="text1"/>
        </w:rPr>
        <w:t xml:space="preserve">Должностными лицами, уполномоченными на осуществление консультирования, являются: </w:t>
      </w:r>
    </w:p>
    <w:p w14:paraId="6162ECD2" w14:textId="77777777" w:rsidR="00FC01AB" w:rsidRDefault="00D26597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</w:rPr>
      </w:pPr>
      <w:r>
        <w:rPr>
          <w:rFonts w:ascii="PT Astra Serif" w:hAnsi="PT Astra Serif"/>
          <w:b w:val="0"/>
          <w:color w:val="000000" w:themeColor="text1"/>
        </w:rPr>
        <w:lastRenderedPageBreak/>
        <w:t>1)</w:t>
      </w:r>
      <w:r>
        <w:rPr>
          <w:rFonts w:ascii="PT Astra Serif" w:hAnsi="PT Astra Serif"/>
          <w:b w:val="0"/>
          <w:color w:val="000000" w:themeColor="text1"/>
        </w:rPr>
        <w:tab/>
        <w:t>заместитель начальника Департамента - председатель комитета регионального государственного контроля (надзора), являющийся главным государственным инспектором Томской области в области охраны окружающей среды;</w:t>
      </w:r>
    </w:p>
    <w:p w14:paraId="2B243026" w14:textId="7E6B5898" w:rsidR="00FC01AB" w:rsidRDefault="00D265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2)</w:t>
      </w:r>
      <w:r>
        <w:rPr>
          <w:rFonts w:ascii="PT Astra Serif" w:hAnsi="PT Astra Serif"/>
          <w:color w:val="000000" w:themeColor="text1"/>
          <w:sz w:val="24"/>
          <w:szCs w:val="24"/>
        </w:rPr>
        <w:tab/>
        <w:t>государственные гражданские служащие Департамента категории «специалисты» ведущей и старшей групп должностей, в должностные обязанности которых в соответствии с</w:t>
      </w:r>
      <w:r w:rsidR="00EB5025">
        <w:rPr>
          <w:rFonts w:ascii="PT Astra Serif" w:hAnsi="PT Astra Serif"/>
          <w:color w:val="000000" w:themeColor="text1"/>
          <w:sz w:val="24"/>
          <w:szCs w:val="24"/>
        </w:rPr>
        <w:t> </w:t>
      </w:r>
      <w:r>
        <w:rPr>
          <w:rFonts w:ascii="PT Astra Serif" w:hAnsi="PT Astra Serif"/>
          <w:color w:val="000000" w:themeColor="text1"/>
          <w:sz w:val="24"/>
          <w:szCs w:val="24"/>
        </w:rPr>
        <w:t>должностными регламентами входит осуществление полномочий по контролю (надзору), являющиеся старшими государственными инспекторами Томской области в области охраны окружающей среды и государственными инспекторами Томской области в области охраны окружающей среды.</w:t>
      </w:r>
    </w:p>
    <w:p w14:paraId="2657DEF3" w14:textId="77777777" w:rsidR="00FC01AB" w:rsidRDefault="00D265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Консультирование осуществляется должностными лицами Департамента по телефону, посредством видеоконференцсвязи, на личном приёме в часы работы Департамента, либо в ходе проведения профилактического мероприятия, контрольного (надзорного) мероприятия. Учёт консультирований производится путём их регистрации в журнале консультаций.</w:t>
      </w:r>
    </w:p>
    <w:p w14:paraId="1410CC26" w14:textId="77777777" w:rsidR="00FC01AB" w:rsidRDefault="00D265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Консультирование, в том числе письменное, осуществляется по вопросам соблюдения обязательных требований в области охраны окружающей среды.</w:t>
      </w:r>
    </w:p>
    <w:p w14:paraId="6374864C" w14:textId="6AD554D6" w:rsidR="00FC01AB" w:rsidRDefault="00D265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Срок (периодичность) осуществления консультирования: январь - декабрь (I - IV кварталы)</w:t>
      </w:r>
      <w:r>
        <w:rPr>
          <w:rFonts w:ascii="PT Astra Serif" w:hAnsi="PT Astra Serif"/>
          <w:sz w:val="24"/>
          <w:szCs w:val="24"/>
        </w:rPr>
        <w:t xml:space="preserve"> 202</w:t>
      </w:r>
      <w:r w:rsidR="00484807" w:rsidRPr="00484807">
        <w:rPr>
          <w:rFonts w:ascii="PT Astra Serif" w:hAnsi="PT Astra Serif"/>
          <w:sz w:val="24"/>
          <w:szCs w:val="24"/>
        </w:rPr>
        <w:t>5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color w:val="000000" w:themeColor="text1"/>
          <w:sz w:val="24"/>
          <w:szCs w:val="24"/>
        </w:rPr>
        <w:t>года, осуществляется регулярно, по мере необходимости.</w:t>
      </w:r>
    </w:p>
    <w:p w14:paraId="0851102B" w14:textId="296564E8" w:rsidR="00FC01AB" w:rsidRDefault="00D265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Консультирование осуществляется по обращениям контролируемых лиц и</w:t>
      </w:r>
      <w:r w:rsidR="00EB5025">
        <w:rPr>
          <w:rFonts w:ascii="PT Astra Serif" w:hAnsi="PT Astra Serif"/>
          <w:color w:val="000000" w:themeColor="text1"/>
          <w:sz w:val="24"/>
          <w:szCs w:val="24"/>
        </w:rPr>
        <w:t> </w:t>
      </w:r>
      <w:r>
        <w:rPr>
          <w:rFonts w:ascii="PT Astra Serif" w:hAnsi="PT Astra Serif"/>
          <w:color w:val="000000" w:themeColor="text1"/>
          <w:sz w:val="24"/>
          <w:szCs w:val="24"/>
        </w:rPr>
        <w:t>их</w:t>
      </w:r>
      <w:r w:rsidR="00EB5025">
        <w:rPr>
          <w:rFonts w:ascii="PT Astra Serif" w:hAnsi="PT Astra Serif"/>
          <w:color w:val="000000" w:themeColor="text1"/>
          <w:sz w:val="24"/>
          <w:szCs w:val="24"/>
        </w:rPr>
        <w:t> </w:t>
      </w:r>
      <w:r>
        <w:rPr>
          <w:rFonts w:ascii="PT Astra Serif" w:hAnsi="PT Astra Serif"/>
          <w:color w:val="000000" w:themeColor="text1"/>
          <w:sz w:val="24"/>
          <w:szCs w:val="24"/>
        </w:rPr>
        <w:t>представителей.</w:t>
      </w:r>
    </w:p>
    <w:p w14:paraId="28E5ED15" w14:textId="77777777" w:rsidR="00FC01AB" w:rsidRDefault="00FC01A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color w:val="000000" w:themeColor="text1"/>
          <w:sz w:val="24"/>
          <w:szCs w:val="24"/>
        </w:rPr>
      </w:pPr>
    </w:p>
    <w:p w14:paraId="17C4FF98" w14:textId="77777777" w:rsidR="00FC01AB" w:rsidRDefault="00D26597">
      <w:pPr>
        <w:spacing w:before="240" w:after="0" w:line="240" w:lineRule="auto"/>
        <w:ind w:firstLine="709"/>
        <w:jc w:val="center"/>
        <w:rPr>
          <w:rFonts w:ascii="PT Astra Serif" w:hAnsi="PT Astra Serif" w:cs="Times New Roman"/>
          <w:b/>
          <w:sz w:val="24"/>
          <w:szCs w:val="24"/>
        </w:rPr>
      </w:pPr>
      <w:r>
        <w:rPr>
          <w:rFonts w:ascii="PT Astra Serif" w:hAnsi="PT Astra Serif" w:cs="Times New Roman"/>
          <w:b/>
          <w:sz w:val="24"/>
          <w:szCs w:val="24"/>
        </w:rPr>
        <w:t xml:space="preserve">Раздел </w:t>
      </w:r>
      <w:r>
        <w:rPr>
          <w:rFonts w:ascii="PT Astra Serif" w:hAnsi="PT Astra Serif" w:cs="Times New Roman"/>
          <w:b/>
          <w:sz w:val="24"/>
          <w:szCs w:val="24"/>
          <w:lang w:val="en-US"/>
        </w:rPr>
        <w:t>IV</w:t>
      </w:r>
      <w:r>
        <w:rPr>
          <w:rFonts w:ascii="PT Astra Serif" w:hAnsi="PT Astra Serif" w:cs="Times New Roman"/>
          <w:b/>
          <w:sz w:val="24"/>
          <w:szCs w:val="24"/>
        </w:rPr>
        <w:t>. Показатели результативности и эффективности программы профилактики</w:t>
      </w:r>
    </w:p>
    <w:p w14:paraId="7B8E3033" w14:textId="77777777" w:rsidR="00FC01AB" w:rsidRDefault="00D2659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показателям качества профилактической деятельности Департамента относятся следующие:</w:t>
      </w:r>
    </w:p>
    <w:p w14:paraId="18DC0765" w14:textId="77777777" w:rsidR="00FC01AB" w:rsidRDefault="00D2659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4.1. Снижение ущерба окружающей среде;</w:t>
      </w:r>
    </w:p>
    <w:p w14:paraId="4C1472B3" w14:textId="77777777" w:rsidR="00FC01AB" w:rsidRDefault="00D2659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4.2. Снижение доли нарушений обязательных требований к общему количеству проведённых проверок;</w:t>
      </w:r>
    </w:p>
    <w:p w14:paraId="47812208" w14:textId="77777777" w:rsidR="00FC01AB" w:rsidRDefault="00D2659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4.3. Количество выданных предостережений;</w:t>
      </w:r>
    </w:p>
    <w:p w14:paraId="4003610D" w14:textId="77777777" w:rsidR="00FC01AB" w:rsidRDefault="00D2659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4.4. Количество субъектов, которым выданы предостережения;</w:t>
      </w:r>
    </w:p>
    <w:p w14:paraId="5CAF08E3" w14:textId="77777777" w:rsidR="00FC01AB" w:rsidRDefault="00D2659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4.5. Информирование органов государственной власти, органов местного самоуправления, юридических лиц, индивидуальных предпринимателей, граждан по вопросам соблюдения обязательных требований, оценка соблюдения которых является предметом контроля на ООПТ, в том числе посредством размещения на официальном сайте Департамента руководств (памяток), информационных статей;</w:t>
      </w:r>
    </w:p>
    <w:p w14:paraId="41F4CC26" w14:textId="77777777" w:rsidR="00FC01AB" w:rsidRDefault="00D2659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4.6. Проведение семинаров, конференций, разъяснительной работы в средствах массовой информации, горячих линий и подобных мероприятий по информированию юридических лиц и индивидуальных предпринимателей, граждан по вопросам соблюдения обязательных требований, оценка соблюдения которых является предметом контроля на ООПТ.</w:t>
      </w:r>
    </w:p>
    <w:p w14:paraId="6748A5EB" w14:textId="77777777" w:rsidR="00FC01AB" w:rsidRDefault="00FC01A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sectPr w:rsidR="00FC01AB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A9F1D4" w14:textId="77777777" w:rsidR="00C431CA" w:rsidRDefault="00C431CA">
      <w:pPr>
        <w:spacing w:line="240" w:lineRule="auto"/>
      </w:pPr>
      <w:r>
        <w:separator/>
      </w:r>
    </w:p>
  </w:endnote>
  <w:endnote w:type="continuationSeparator" w:id="0">
    <w:p w14:paraId="252770CA" w14:textId="77777777" w:rsidR="00C431CA" w:rsidRDefault="00C431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C0810" w14:textId="77777777" w:rsidR="00C431CA" w:rsidRDefault="00C431CA">
      <w:pPr>
        <w:spacing w:after="0"/>
      </w:pPr>
      <w:r>
        <w:separator/>
      </w:r>
    </w:p>
  </w:footnote>
  <w:footnote w:type="continuationSeparator" w:id="0">
    <w:p w14:paraId="60FD5FA5" w14:textId="77777777" w:rsidR="00C431CA" w:rsidRDefault="00C431C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833E00"/>
    <w:multiLevelType w:val="multilevel"/>
    <w:tmpl w:val="73833E0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7BC"/>
    <w:rsid w:val="0002566C"/>
    <w:rsid w:val="00027503"/>
    <w:rsid w:val="00044FC3"/>
    <w:rsid w:val="000459B4"/>
    <w:rsid w:val="00096F2B"/>
    <w:rsid w:val="000A621A"/>
    <w:rsid w:val="00107B74"/>
    <w:rsid w:val="00146AE9"/>
    <w:rsid w:val="00173772"/>
    <w:rsid w:val="001B1C97"/>
    <w:rsid w:val="001D3CF6"/>
    <w:rsid w:val="001E5683"/>
    <w:rsid w:val="002032DF"/>
    <w:rsid w:val="00206219"/>
    <w:rsid w:val="00217D2F"/>
    <w:rsid w:val="002227BC"/>
    <w:rsid w:val="002375B4"/>
    <w:rsid w:val="00265D94"/>
    <w:rsid w:val="002A5335"/>
    <w:rsid w:val="002B3627"/>
    <w:rsid w:val="002C5973"/>
    <w:rsid w:val="002F09B0"/>
    <w:rsid w:val="002F4C4E"/>
    <w:rsid w:val="00306AD3"/>
    <w:rsid w:val="003365AD"/>
    <w:rsid w:val="0037224C"/>
    <w:rsid w:val="003773FC"/>
    <w:rsid w:val="003C0ED4"/>
    <w:rsid w:val="003C28FC"/>
    <w:rsid w:val="00416E95"/>
    <w:rsid w:val="00484807"/>
    <w:rsid w:val="00492963"/>
    <w:rsid w:val="00497C5B"/>
    <w:rsid w:val="004A3CFA"/>
    <w:rsid w:val="004E31D7"/>
    <w:rsid w:val="005628DA"/>
    <w:rsid w:val="005960B1"/>
    <w:rsid w:val="005B5456"/>
    <w:rsid w:val="005D6B72"/>
    <w:rsid w:val="005E3D04"/>
    <w:rsid w:val="005F65EF"/>
    <w:rsid w:val="00606B52"/>
    <w:rsid w:val="0061783A"/>
    <w:rsid w:val="00623DE9"/>
    <w:rsid w:val="00651B4F"/>
    <w:rsid w:val="00667965"/>
    <w:rsid w:val="006A35FF"/>
    <w:rsid w:val="006A40DD"/>
    <w:rsid w:val="006B4F4F"/>
    <w:rsid w:val="006C3278"/>
    <w:rsid w:val="006C7666"/>
    <w:rsid w:val="006D2DEF"/>
    <w:rsid w:val="006E1148"/>
    <w:rsid w:val="006F3C39"/>
    <w:rsid w:val="0070275A"/>
    <w:rsid w:val="00721477"/>
    <w:rsid w:val="00773905"/>
    <w:rsid w:val="007A2F23"/>
    <w:rsid w:val="007A45D9"/>
    <w:rsid w:val="007A4F60"/>
    <w:rsid w:val="007A57EC"/>
    <w:rsid w:val="007B152C"/>
    <w:rsid w:val="007B3E1A"/>
    <w:rsid w:val="007B4234"/>
    <w:rsid w:val="007D23C4"/>
    <w:rsid w:val="007E78AD"/>
    <w:rsid w:val="008233A2"/>
    <w:rsid w:val="00830D25"/>
    <w:rsid w:val="008363BA"/>
    <w:rsid w:val="008364DB"/>
    <w:rsid w:val="00866723"/>
    <w:rsid w:val="00882FB1"/>
    <w:rsid w:val="008E6700"/>
    <w:rsid w:val="009042B6"/>
    <w:rsid w:val="0091008C"/>
    <w:rsid w:val="009155FB"/>
    <w:rsid w:val="0095121D"/>
    <w:rsid w:val="00976E2A"/>
    <w:rsid w:val="009C5A54"/>
    <w:rsid w:val="009F7AF7"/>
    <w:rsid w:val="00A93AD3"/>
    <w:rsid w:val="00AE2A88"/>
    <w:rsid w:val="00B01C8B"/>
    <w:rsid w:val="00B33262"/>
    <w:rsid w:val="00B37705"/>
    <w:rsid w:val="00B62707"/>
    <w:rsid w:val="00B7633E"/>
    <w:rsid w:val="00BB41AB"/>
    <w:rsid w:val="00C066FC"/>
    <w:rsid w:val="00C431CA"/>
    <w:rsid w:val="00C46071"/>
    <w:rsid w:val="00C522A6"/>
    <w:rsid w:val="00C55783"/>
    <w:rsid w:val="00C5608E"/>
    <w:rsid w:val="00C7171A"/>
    <w:rsid w:val="00C83535"/>
    <w:rsid w:val="00C93717"/>
    <w:rsid w:val="00CA0A8C"/>
    <w:rsid w:val="00CF7151"/>
    <w:rsid w:val="00D03371"/>
    <w:rsid w:val="00D26597"/>
    <w:rsid w:val="00D40ADE"/>
    <w:rsid w:val="00D4662E"/>
    <w:rsid w:val="00D62106"/>
    <w:rsid w:val="00D716B0"/>
    <w:rsid w:val="00D85163"/>
    <w:rsid w:val="00D855EE"/>
    <w:rsid w:val="00DA6263"/>
    <w:rsid w:val="00DB5B39"/>
    <w:rsid w:val="00DD1659"/>
    <w:rsid w:val="00DF6331"/>
    <w:rsid w:val="00E07C8D"/>
    <w:rsid w:val="00E22B35"/>
    <w:rsid w:val="00E26009"/>
    <w:rsid w:val="00E30A50"/>
    <w:rsid w:val="00E6122A"/>
    <w:rsid w:val="00E652B2"/>
    <w:rsid w:val="00EA3FD2"/>
    <w:rsid w:val="00EB5025"/>
    <w:rsid w:val="00ED409A"/>
    <w:rsid w:val="00ED47AA"/>
    <w:rsid w:val="00EF49CA"/>
    <w:rsid w:val="00F00FEE"/>
    <w:rsid w:val="00F013EA"/>
    <w:rsid w:val="00F4780D"/>
    <w:rsid w:val="00F615B7"/>
    <w:rsid w:val="00FC01AB"/>
    <w:rsid w:val="00FC0CC5"/>
    <w:rsid w:val="00FC3FC5"/>
    <w:rsid w:val="00FC7BE0"/>
    <w:rsid w:val="274411CB"/>
    <w:rsid w:val="5A955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39BE7"/>
  <w15:docId w15:val="{0417CD23-3138-4878-AB9A-1A10EFFE5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qFormat/>
    <w:rPr>
      <w:rFonts w:ascii="Calibri" w:eastAsia="Calibri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5">
    <w:name w:val="Нижний колонтитул Знак"/>
    <w:basedOn w:val="a0"/>
    <w:link w:val="a4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qFormat/>
    <w:pPr>
      <w:autoSpaceDE w:val="0"/>
      <w:autoSpaceDN w:val="0"/>
      <w:adjustRightInd w:val="0"/>
    </w:pPr>
    <w:rPr>
      <w:rFonts w:ascii="Times New Roman" w:eastAsia="Times New Roman" w:hAnsi="Times New Roman" w:cs="Times New Roman"/>
      <w:sz w:val="26"/>
      <w:szCs w:val="26"/>
    </w:rPr>
  </w:style>
  <w:style w:type="paragraph" w:styleId="a8">
    <w:name w:val="Normal (Web)"/>
    <w:basedOn w:val="a"/>
    <w:uiPriority w:val="99"/>
    <w:unhideWhenUsed/>
    <w:rsid w:val="00ED40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69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pnature.tomsk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76D2C-EECD-41D7-8253-E0AB2C3A2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2978</Words>
  <Characters>16975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Mochalova</dc:creator>
  <cp:lastModifiedBy>Елена В. Комякова</cp:lastModifiedBy>
  <cp:revision>2</cp:revision>
  <dcterms:created xsi:type="dcterms:W3CDTF">2025-09-30T09:48:00Z</dcterms:created>
  <dcterms:modified xsi:type="dcterms:W3CDTF">2025-09-30T09:48:00Z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1049-12.2.0.13215</vt:lpwstr>
  </property>
  <property fmtid="{D5CDD505-2E9C-101B-9397-08002B2CF9AE}" pid="3" name="ICV">
    <vt:lpwstr>90C2A9B6CE5E4647A3D141FE4A875F46_12</vt:lpwstr>
  </property>
</Properties>
</file>