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E5A" w:rsidRDefault="00873E5A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73E5A" w:rsidRDefault="00873E5A">
      <w:pPr>
        <w:pStyle w:val="ConsPlusNormal"/>
        <w:jc w:val="both"/>
        <w:outlineLvl w:val="0"/>
      </w:pPr>
    </w:p>
    <w:p w:rsidR="00873E5A" w:rsidRDefault="00873E5A">
      <w:pPr>
        <w:pStyle w:val="ConsPlusTitle"/>
        <w:jc w:val="center"/>
        <w:outlineLvl w:val="0"/>
      </w:pPr>
      <w:r>
        <w:t>ДЕПАРТАМЕНТ ПРИРОДНЫХ РЕСУРСОВ И ОХРАНЫ</w:t>
      </w:r>
    </w:p>
    <w:p w:rsidR="00873E5A" w:rsidRDefault="00873E5A">
      <w:pPr>
        <w:pStyle w:val="ConsPlusTitle"/>
        <w:jc w:val="center"/>
      </w:pPr>
      <w:r>
        <w:t>ОКРУЖАЮЩЕЙ СРЕДЫ ТОМСКОЙ ОБЛАСТИ</w:t>
      </w:r>
    </w:p>
    <w:p w:rsidR="00873E5A" w:rsidRDefault="00873E5A">
      <w:pPr>
        <w:pStyle w:val="ConsPlusTitle"/>
        <w:jc w:val="both"/>
      </w:pPr>
    </w:p>
    <w:p w:rsidR="00873E5A" w:rsidRDefault="00873E5A">
      <w:pPr>
        <w:pStyle w:val="ConsPlusTitle"/>
        <w:jc w:val="center"/>
      </w:pPr>
      <w:r>
        <w:t>ПРИКАЗ</w:t>
      </w:r>
    </w:p>
    <w:p w:rsidR="00873E5A" w:rsidRDefault="00873E5A">
      <w:pPr>
        <w:pStyle w:val="ConsPlusTitle"/>
        <w:jc w:val="center"/>
      </w:pPr>
      <w:r>
        <w:t>от 9 марта 2022 г. N 39</w:t>
      </w:r>
    </w:p>
    <w:p w:rsidR="00873E5A" w:rsidRDefault="00873E5A">
      <w:pPr>
        <w:pStyle w:val="ConsPlusTitle"/>
        <w:jc w:val="both"/>
      </w:pPr>
    </w:p>
    <w:p w:rsidR="00873E5A" w:rsidRDefault="00873E5A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873E5A" w:rsidRDefault="00873E5A">
      <w:pPr>
        <w:pStyle w:val="ConsPlusTitle"/>
        <w:jc w:val="center"/>
      </w:pPr>
      <w:r>
        <w:t>ГОСУДАРСТВЕННОЙ УСЛУГИ "ГОСУДАРСТВЕННЫЙ УЧЕТ ОБЪЕКТОВ,</w:t>
      </w:r>
    </w:p>
    <w:p w:rsidR="00873E5A" w:rsidRDefault="00873E5A">
      <w:pPr>
        <w:pStyle w:val="ConsPlusTitle"/>
        <w:jc w:val="center"/>
      </w:pPr>
      <w:proofErr w:type="gramStart"/>
      <w:r>
        <w:t>ОКАЗЫВАЮЩИХ</w:t>
      </w:r>
      <w:proofErr w:type="gramEnd"/>
      <w:r>
        <w:t xml:space="preserve"> НЕГАТИВНОЕ ВОЗДЕЙСТВИЕ НА ОКРУЖАЮЩУЮ СРЕДУ,</w:t>
      </w:r>
    </w:p>
    <w:p w:rsidR="00873E5A" w:rsidRDefault="00873E5A">
      <w:pPr>
        <w:pStyle w:val="ConsPlusTitle"/>
        <w:jc w:val="center"/>
      </w:pPr>
      <w:r>
        <w:t xml:space="preserve">ПОДЛЕЖАЩИХ </w:t>
      </w:r>
      <w:proofErr w:type="gramStart"/>
      <w:r>
        <w:t>РЕГИОНАЛЬНОМУ</w:t>
      </w:r>
      <w:proofErr w:type="gramEnd"/>
      <w:r>
        <w:t xml:space="preserve"> ГОСУДАРСТВЕННОМУ</w:t>
      </w:r>
    </w:p>
    <w:p w:rsidR="00873E5A" w:rsidRDefault="00873E5A">
      <w:pPr>
        <w:pStyle w:val="ConsPlusTitle"/>
        <w:jc w:val="center"/>
      </w:pPr>
      <w:r>
        <w:t>ЭКОЛОГИЧЕСКОМУ КОНТРОЛЮ (НАДЗОРУ)"</w:t>
      </w:r>
    </w:p>
    <w:p w:rsidR="00873E5A" w:rsidRDefault="00873E5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873E5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E5A" w:rsidRDefault="00873E5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E5A" w:rsidRDefault="00873E5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73E5A" w:rsidRDefault="00873E5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3E5A" w:rsidRDefault="00873E5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природных ресурсов и охраны окружающей среды</w:t>
            </w:r>
            <w:proofErr w:type="gramEnd"/>
          </w:p>
          <w:p w:rsidR="00873E5A" w:rsidRDefault="00873E5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20.10.2022 N 185)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E5A" w:rsidRDefault="00873E5A">
            <w:pPr>
              <w:pStyle w:val="ConsPlusNormal"/>
            </w:pPr>
          </w:p>
        </w:tc>
      </w:tr>
    </w:tbl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7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28.01.2011 N 18а "О Порядке разработки и утверждения административных регламентов предоставления государственных услуг" приказываю: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1. Утвердить административный </w:t>
      </w:r>
      <w:hyperlink w:anchor="P36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(надзору)" согласно приложению к настоящему приказу.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2. Настоящий приказ вступает в силу через десять дней со дня его официального опубликования.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jc w:val="right"/>
      </w:pPr>
      <w:r>
        <w:t>И.о. начальника Департамента</w:t>
      </w:r>
    </w:p>
    <w:p w:rsidR="00873E5A" w:rsidRDefault="00873E5A">
      <w:pPr>
        <w:pStyle w:val="ConsPlusNormal"/>
        <w:jc w:val="right"/>
      </w:pPr>
      <w:r>
        <w:t>М.А.КРИВОВ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jc w:val="right"/>
        <w:outlineLvl w:val="0"/>
      </w:pPr>
      <w:r>
        <w:t>Приложение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jc w:val="right"/>
      </w:pPr>
      <w:r>
        <w:t>Утвержден</w:t>
      </w:r>
    </w:p>
    <w:p w:rsidR="00873E5A" w:rsidRDefault="00873E5A">
      <w:pPr>
        <w:pStyle w:val="ConsPlusNormal"/>
        <w:jc w:val="right"/>
      </w:pPr>
      <w:r>
        <w:t>приказом</w:t>
      </w:r>
    </w:p>
    <w:p w:rsidR="00873E5A" w:rsidRDefault="00873E5A">
      <w:pPr>
        <w:pStyle w:val="ConsPlusNormal"/>
        <w:jc w:val="right"/>
      </w:pPr>
      <w:r>
        <w:t>Департамента природных ресурсов и охраны</w:t>
      </w:r>
    </w:p>
    <w:p w:rsidR="00873E5A" w:rsidRDefault="00873E5A">
      <w:pPr>
        <w:pStyle w:val="ConsPlusNormal"/>
        <w:jc w:val="right"/>
      </w:pPr>
      <w:r>
        <w:t>окружающей среды Томской области</w:t>
      </w:r>
    </w:p>
    <w:p w:rsidR="00873E5A" w:rsidRDefault="00873E5A">
      <w:pPr>
        <w:pStyle w:val="ConsPlusNormal"/>
        <w:jc w:val="right"/>
      </w:pPr>
      <w:r>
        <w:t>от 09.03.2022 N 39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</w:pPr>
      <w:bookmarkStart w:id="0" w:name="P36"/>
      <w:bookmarkEnd w:id="0"/>
      <w:r>
        <w:t>АДМИНИСТРАТИВНЫЙ РЕГЛАМЕНТ</w:t>
      </w:r>
    </w:p>
    <w:p w:rsidR="00873E5A" w:rsidRDefault="00873E5A">
      <w:pPr>
        <w:pStyle w:val="ConsPlusTitle"/>
        <w:jc w:val="center"/>
      </w:pPr>
      <w:r>
        <w:t>ПРЕДОСТАВЛЕНИЯ ГОСУДАРСТВЕННОЙ УСЛУГИ "ГОСУДАРСТВЕННЫЙ УЧЕТ</w:t>
      </w:r>
    </w:p>
    <w:p w:rsidR="00873E5A" w:rsidRDefault="00873E5A">
      <w:pPr>
        <w:pStyle w:val="ConsPlusTitle"/>
        <w:jc w:val="center"/>
      </w:pPr>
      <w:r>
        <w:t xml:space="preserve">ОБЪЕКТОВ, ОКАЗЫВАЮЩИХ НЕГАТИВНОЕ ВОЗДЕЙСТВИЕ НА </w:t>
      </w:r>
      <w:proofErr w:type="gramStart"/>
      <w:r>
        <w:t>ОКРУЖАЮЩУЮ</w:t>
      </w:r>
      <w:proofErr w:type="gramEnd"/>
    </w:p>
    <w:p w:rsidR="00873E5A" w:rsidRDefault="00873E5A">
      <w:pPr>
        <w:pStyle w:val="ConsPlusTitle"/>
        <w:jc w:val="center"/>
      </w:pPr>
      <w:r>
        <w:t xml:space="preserve">СРЕДУ, ПОДЛЕЖАЩИХ </w:t>
      </w:r>
      <w:proofErr w:type="gramStart"/>
      <w:r>
        <w:t>РЕГИОНАЛЬНОМУ</w:t>
      </w:r>
      <w:proofErr w:type="gramEnd"/>
      <w:r>
        <w:t xml:space="preserve"> ГОСУДАРСТВЕННОМУ</w:t>
      </w:r>
    </w:p>
    <w:p w:rsidR="00873E5A" w:rsidRDefault="00873E5A">
      <w:pPr>
        <w:pStyle w:val="ConsPlusTitle"/>
        <w:jc w:val="center"/>
      </w:pPr>
      <w:r>
        <w:t>ЭКОЛОГИЧЕСКОМУ КОНТРОЛЮ (НАДЗОРУ)"</w:t>
      </w:r>
    </w:p>
    <w:p w:rsidR="00873E5A" w:rsidRDefault="00873E5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873E5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E5A" w:rsidRDefault="00873E5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E5A" w:rsidRDefault="00873E5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73E5A" w:rsidRDefault="00873E5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3E5A" w:rsidRDefault="00873E5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природных ресурсов и охраны окружающей среды</w:t>
            </w:r>
            <w:proofErr w:type="gramEnd"/>
          </w:p>
          <w:p w:rsidR="00873E5A" w:rsidRDefault="00873E5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Томской области от 20.10.2022 N 185)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73E5A" w:rsidRDefault="00873E5A">
            <w:pPr>
              <w:pStyle w:val="ConsPlusNormal"/>
            </w:pPr>
          </w:p>
        </w:tc>
      </w:tr>
    </w:tbl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1"/>
      </w:pPr>
      <w:r>
        <w:t>1. Общие положения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 xml:space="preserve">1. Настоящий Административный регламент устанавливает порядок предоставления и стандарт предоставления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</w:t>
      </w:r>
      <w:r>
        <w:lastRenderedPageBreak/>
        <w:t>экологическому контролю (надзору)".</w:t>
      </w:r>
    </w:p>
    <w:p w:rsidR="00873E5A" w:rsidRDefault="00873E5A">
      <w:pPr>
        <w:pStyle w:val="ConsPlusNormal"/>
        <w:spacing w:before="200"/>
        <w:ind w:firstLine="540"/>
        <w:jc w:val="both"/>
      </w:pPr>
      <w:bookmarkStart w:id="1" w:name="P48"/>
      <w:bookmarkEnd w:id="1"/>
      <w:r>
        <w:t>2. Заявителями являются индивидуальные предприниматели или юридические лица, осуществляющие свою хозяйственную деятельность на объектах негативного воздействия на окружающую среду, подлежащих региональному государственному экологическому контролю (надзору).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От имени заявителей с запросом о предоставлении государственной услуги могут обратиться лица, действующие в соответствии с законом, иными правовыми актами и учредительными документами без доверенности, представители заявителя в силу полномочий, основанных на доверенности или договоре.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3. Информацию о предоставлении государственной услуги можно получить: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1) в Департаменте природных ресурсов и охраны окружающей среды Томской области (далее - Департамент) при непосредственном посещении, посредством письменных запросов, по номерам телефонов Департамента.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2) на официальном сайте Департамента </w:t>
      </w:r>
      <w:proofErr w:type="spellStart"/>
      <w:r>
        <w:t>www.depnature.tomsk.gov.ru</w:t>
      </w:r>
      <w:proofErr w:type="spellEnd"/>
      <w:r>
        <w:t>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4. Место нахождения Департамента: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634041, г. Томск, пр. Кирова, д. 14.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График работы:</w:t>
      </w:r>
    </w:p>
    <w:p w:rsidR="00873E5A" w:rsidRDefault="00873E5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65"/>
        <w:gridCol w:w="1984"/>
      </w:tblGrid>
      <w:tr w:rsidR="00873E5A">
        <w:tc>
          <w:tcPr>
            <w:tcW w:w="2665" w:type="dxa"/>
          </w:tcPr>
          <w:p w:rsidR="00873E5A" w:rsidRDefault="00873E5A">
            <w:pPr>
              <w:pStyle w:val="ConsPlusNormal"/>
              <w:jc w:val="center"/>
            </w:pPr>
            <w:r>
              <w:t>Дни недели</w:t>
            </w:r>
          </w:p>
        </w:tc>
        <w:tc>
          <w:tcPr>
            <w:tcW w:w="1984" w:type="dxa"/>
          </w:tcPr>
          <w:p w:rsidR="00873E5A" w:rsidRDefault="00873E5A">
            <w:pPr>
              <w:pStyle w:val="ConsPlusNormal"/>
              <w:jc w:val="center"/>
            </w:pPr>
            <w:r>
              <w:t>Время работы</w:t>
            </w:r>
          </w:p>
        </w:tc>
      </w:tr>
      <w:tr w:rsidR="00873E5A">
        <w:tc>
          <w:tcPr>
            <w:tcW w:w="2665" w:type="dxa"/>
          </w:tcPr>
          <w:p w:rsidR="00873E5A" w:rsidRDefault="00873E5A">
            <w:pPr>
              <w:pStyle w:val="ConsPlusNormal"/>
              <w:jc w:val="center"/>
            </w:pPr>
            <w:r>
              <w:t>Понедельник - четверг</w:t>
            </w:r>
          </w:p>
        </w:tc>
        <w:tc>
          <w:tcPr>
            <w:tcW w:w="1984" w:type="dxa"/>
          </w:tcPr>
          <w:p w:rsidR="00873E5A" w:rsidRDefault="00873E5A">
            <w:pPr>
              <w:pStyle w:val="ConsPlusNormal"/>
              <w:jc w:val="center"/>
            </w:pPr>
            <w:r>
              <w:t>с 8:00 до 12:12</w:t>
            </w:r>
          </w:p>
          <w:p w:rsidR="00873E5A" w:rsidRDefault="00873E5A">
            <w:pPr>
              <w:pStyle w:val="ConsPlusNormal"/>
              <w:jc w:val="center"/>
            </w:pPr>
            <w:r>
              <w:t>с 13:00 до 17:00</w:t>
            </w:r>
          </w:p>
        </w:tc>
      </w:tr>
      <w:tr w:rsidR="00873E5A">
        <w:tc>
          <w:tcPr>
            <w:tcW w:w="2665" w:type="dxa"/>
          </w:tcPr>
          <w:p w:rsidR="00873E5A" w:rsidRDefault="00873E5A">
            <w:pPr>
              <w:pStyle w:val="ConsPlusNormal"/>
              <w:jc w:val="center"/>
            </w:pPr>
            <w:r>
              <w:t>Пятница</w:t>
            </w:r>
          </w:p>
        </w:tc>
        <w:tc>
          <w:tcPr>
            <w:tcW w:w="1984" w:type="dxa"/>
          </w:tcPr>
          <w:p w:rsidR="00873E5A" w:rsidRDefault="00873E5A">
            <w:pPr>
              <w:pStyle w:val="ConsPlusNormal"/>
              <w:jc w:val="center"/>
            </w:pPr>
            <w:r>
              <w:t>с 8:00 до 12:12</w:t>
            </w:r>
          </w:p>
          <w:p w:rsidR="00873E5A" w:rsidRDefault="00873E5A">
            <w:pPr>
              <w:pStyle w:val="ConsPlusNormal"/>
              <w:jc w:val="center"/>
            </w:pPr>
            <w:r>
              <w:t>с 13:00 до 16:00</w:t>
            </w:r>
          </w:p>
        </w:tc>
      </w:tr>
      <w:tr w:rsidR="00873E5A">
        <w:tc>
          <w:tcPr>
            <w:tcW w:w="2665" w:type="dxa"/>
          </w:tcPr>
          <w:p w:rsidR="00873E5A" w:rsidRDefault="00873E5A">
            <w:pPr>
              <w:pStyle w:val="ConsPlusNormal"/>
              <w:jc w:val="center"/>
            </w:pPr>
            <w:r>
              <w:t>Суббота, воскресенье</w:t>
            </w:r>
          </w:p>
        </w:tc>
        <w:tc>
          <w:tcPr>
            <w:tcW w:w="1984" w:type="dxa"/>
          </w:tcPr>
          <w:p w:rsidR="00873E5A" w:rsidRDefault="00873E5A">
            <w:pPr>
              <w:pStyle w:val="ConsPlusNormal"/>
              <w:jc w:val="center"/>
            </w:pPr>
            <w:r>
              <w:t>выходные дни</w:t>
            </w:r>
          </w:p>
        </w:tc>
      </w:tr>
    </w:tbl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Справочные телефоны Департамента: (3822) 903-840, (3822) 903-847.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Адрес электронной почты Департамента: dprioosto@gov70.ru.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5. Информирование осуществляется путем направления ответа на обращение в форме электронного документа по адресу электронной почты, указанному в обращении, поступившем в электронной форме, в письменной форме по почтовому адресу, указанному в обращении, поступившем в письменной форме.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Рассмотрение письменных обращений граждан осуществляется в порядке, установленном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2 мая 2006 года N 59-ФЗ "О порядке рассмотрения обращений граждан Российской Федерации".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6. Консультации о предоставлении государственной услуги предоставляются по следующим вопросам: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о входящих номерах, под которыми зарегистрирован запрос о предоставлении государственной услуги, и о результатах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о нормативных правовых актах, регулирующих предоставление государственной услуги (наименование, номер, дата принятия нормативного правового акта);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о перечне документов, необходимых для получения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о сроках предоставления государственной услуги.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7. Время консультирования при устном обращении о порядке предоставления государственной услуги по телефону должно составлять не более 5 минут.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lastRenderedPageBreak/>
        <w:t>8. Информация по вопросу досудебного (внесудебного) обжалования решений и действий (бездействия) Департамента, его должностных лиц, государственных гражданских служащих, работников подлежит размещению на официальном сайте Департамента.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9. Информация по вопросам предоставления государственной услуги предоставляется на бесплатной основе.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10. Наименование государственной услуги - 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11. Государственную услугу предоставляет Департамент.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12. Результатом предоставления государственной услуги является:</w:t>
      </w:r>
    </w:p>
    <w:p w:rsidR="00873E5A" w:rsidRDefault="00873E5A">
      <w:pPr>
        <w:pStyle w:val="ConsPlusNormal"/>
        <w:spacing w:before="200"/>
        <w:ind w:firstLine="540"/>
        <w:jc w:val="both"/>
      </w:pPr>
      <w:proofErr w:type="gramStart"/>
      <w:r>
        <w:t>1) при постановке объекта, оказывающего негативное воздействие на окружающую среду (далее - объект НВОС), на государственный учет - направление заявителю свидетельства о постановке объекта НВОС на государственный учет либо перенаправление сведений об объекте НВОС в территориальный орган Федеральной службы по надзору в сфере природопользования (в случае если объект НВОС подлежит федеральному экологическому надзору), либо уведомление заявителя об отказе в постановке объекта НВОС</w:t>
      </w:r>
      <w:proofErr w:type="gramEnd"/>
      <w:r>
        <w:t xml:space="preserve"> на государственный учет;</w:t>
      </w:r>
    </w:p>
    <w:p w:rsidR="00873E5A" w:rsidRDefault="00873E5A">
      <w:pPr>
        <w:pStyle w:val="ConsPlusNormal"/>
        <w:spacing w:before="200"/>
        <w:ind w:firstLine="540"/>
        <w:jc w:val="both"/>
      </w:pPr>
      <w:proofErr w:type="gramStart"/>
      <w:r>
        <w:t>2) при актуализации сведений об объекте НВОС - направление заявителю свидетельства об актуализации сведений об объекте НВОС либо перенаправление сведений об объекте НВОС в территориальный орган Федеральной службы по надзору в сфере природопользования (в случае если объект НВОС подлежит федеральному экологическому надзору), либо уведомление заявителя об отказе в актуализации сведений об объекте НВОС;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proofErr w:type="gramStart"/>
      <w:r>
        <w:t>3) при снятии объекта НВОС с государственного учета - направление заявителю свидетельства о снятии объекта НВОС с государственного учета либо перенаправление сведений об объекте НВОС в территориальный орган Федеральной службы по надзору в сфере природопользования (в случае если объект НВОС подлежит федеральному экологическому надзору), либо уведомление заявителя об отказе в снятии объекта НВОС с государственного учета.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bookmarkStart w:id="2" w:name="P89"/>
      <w:bookmarkEnd w:id="2"/>
      <w:r>
        <w:t>13. Срок предоставления государственной услуги составляет 5 рабочих дней со дня регистрации запроса о предоставлении государственной услуги в Департаменте.</w:t>
      </w:r>
    </w:p>
    <w:p w:rsidR="00873E5A" w:rsidRDefault="00873E5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>
        <w:r>
          <w:rPr>
            <w:color w:val="0000FF"/>
          </w:rPr>
          <w:t>приказа</w:t>
        </w:r>
      </w:hyperlink>
      <w:r>
        <w:t xml:space="preserve"> Департамента природных ресурсов и охраны окружающей среды Томской области от 20.10.2022 N 185)</w:t>
      </w:r>
    </w:p>
    <w:p w:rsidR="00873E5A" w:rsidRDefault="00873E5A">
      <w:pPr>
        <w:pStyle w:val="ConsPlusNormal"/>
        <w:spacing w:before="200"/>
        <w:ind w:firstLine="540"/>
        <w:jc w:val="both"/>
      </w:pPr>
      <w:bookmarkStart w:id="3" w:name="P91"/>
      <w:bookmarkEnd w:id="3"/>
      <w:r>
        <w:t xml:space="preserve">14. В </w:t>
      </w:r>
      <w:proofErr w:type="gramStart"/>
      <w:r>
        <w:t>случае</w:t>
      </w:r>
      <w:proofErr w:type="gramEnd"/>
      <w:r>
        <w:t xml:space="preserve"> отказа в предоставлении государственной услуги Департамент в течение 5 рабочих дней со дня получения заявки извещает заявителя об отказе с указанием причин.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15. Правовыми основаниями для предоставления государственной услуги являются:</w:t>
      </w:r>
    </w:p>
    <w:p w:rsidR="00873E5A" w:rsidRDefault="00873E5A">
      <w:pPr>
        <w:pStyle w:val="ConsPlusNormal"/>
        <w:spacing w:before="200"/>
        <w:ind w:firstLine="540"/>
        <w:jc w:val="both"/>
      </w:pPr>
      <w:hyperlink r:id="rId11">
        <w:r>
          <w:rPr>
            <w:color w:val="0000FF"/>
          </w:rPr>
          <w:t>Конституция</w:t>
        </w:r>
      </w:hyperlink>
      <w:r>
        <w:t xml:space="preserve"> Российской Федерации;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Федеральный </w:t>
      </w:r>
      <w:hyperlink r:id="rId12">
        <w:r>
          <w:rPr>
            <w:color w:val="0000FF"/>
          </w:rPr>
          <w:t>закон</w:t>
        </w:r>
      </w:hyperlink>
      <w:r>
        <w:t xml:space="preserve"> от 10 января 2002 года N 7-ФЗ "Об охране окружающей среды" (далее - Закон N 7-ФЗ);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Федеральный </w:t>
      </w:r>
      <w:hyperlink r:id="rId13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 (далее - Закон N 210-ФЗ);</w:t>
      </w:r>
    </w:p>
    <w:p w:rsidR="00873E5A" w:rsidRDefault="00873E5A">
      <w:pPr>
        <w:pStyle w:val="ConsPlusNormal"/>
        <w:spacing w:before="200"/>
        <w:ind w:firstLine="540"/>
        <w:jc w:val="both"/>
      </w:pPr>
      <w:hyperlink r:id="rId14">
        <w:r>
          <w:rPr>
            <w:color w:val="0000FF"/>
          </w:rPr>
          <w:t>Постановление</w:t>
        </w:r>
      </w:hyperlink>
      <w:r>
        <w:t xml:space="preserve"> Правительства РФ от 07.05.2022 N 830 "Об утверждении Правил создания и ведения государственного реестра объектов, оказывающих негативное воздействие на окружающую среду" (далее - Правила);</w:t>
      </w:r>
    </w:p>
    <w:p w:rsidR="00873E5A" w:rsidRDefault="00873E5A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приказа</w:t>
        </w:r>
      </w:hyperlink>
      <w:r>
        <w:t xml:space="preserve"> Департамента природных ресурсов и охраны окружающей среды Томской области от 20.10.2022 N 185)</w:t>
      </w:r>
    </w:p>
    <w:p w:rsidR="00873E5A" w:rsidRDefault="00873E5A">
      <w:pPr>
        <w:pStyle w:val="ConsPlusNormal"/>
        <w:spacing w:before="200"/>
        <w:ind w:firstLine="540"/>
        <w:jc w:val="both"/>
      </w:pPr>
      <w:hyperlink r:id="rId16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31.12.2020 N 2398 "Об утверждении критериев отнесения объектов, оказывающих негативное воздействие на окружающую среду, к объектам I, II, III и IV категорий" (далее - Постановление N 2398);</w:t>
      </w:r>
    </w:p>
    <w:p w:rsidR="00873E5A" w:rsidRDefault="00873E5A">
      <w:pPr>
        <w:pStyle w:val="ConsPlusNormal"/>
        <w:spacing w:before="200"/>
        <w:ind w:firstLine="540"/>
        <w:jc w:val="both"/>
      </w:pPr>
      <w:hyperlink r:id="rId17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30.06.2021 N 1096 "О федеральном государственном экологическом контроле (надзоре)" (далее - Постановление N 1096);</w:t>
      </w:r>
    </w:p>
    <w:p w:rsidR="00873E5A" w:rsidRDefault="00873E5A">
      <w:pPr>
        <w:pStyle w:val="ConsPlusNormal"/>
        <w:spacing w:before="200"/>
        <w:ind w:firstLine="540"/>
        <w:jc w:val="both"/>
      </w:pPr>
      <w:hyperlink r:id="rId18">
        <w:proofErr w:type="gramStart"/>
        <w:r>
          <w:rPr>
            <w:color w:val="0000FF"/>
          </w:rPr>
          <w:t>Приказ</w:t>
        </w:r>
      </w:hyperlink>
      <w:r>
        <w:t xml:space="preserve"> Минприроды России от 12.08.2022 N 532 "Об утверждении формы заявки о постановке объектов, оказывающих негативное воздействие на окружающую среду, на государственный учет, содержащей сведения для внесения в государственный реестр объектов, оказывающих негативное воздействие на окружающую среду, в том числе в форме электронных документов, подписанных усиленной квалифицированной электронной подписью" (далее - Приказ).</w:t>
      </w:r>
      <w:proofErr w:type="gramEnd"/>
    </w:p>
    <w:p w:rsidR="00873E5A" w:rsidRDefault="00873E5A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приказа</w:t>
        </w:r>
      </w:hyperlink>
      <w:r>
        <w:t xml:space="preserve"> Департамента природных ресурсов и охраны окружающей среды Томской области от 20.10.2022 N 185)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16. Исчерпывающий перечень документов, необходимых в соответствии с законодательством Российской Федерации для предоставления государственной услуги, которые заявитель должен представить самостоятельно:</w:t>
      </w:r>
    </w:p>
    <w:p w:rsidR="00873E5A" w:rsidRDefault="00873E5A">
      <w:pPr>
        <w:pStyle w:val="ConsPlusNormal"/>
        <w:spacing w:before="200"/>
        <w:ind w:firstLine="540"/>
        <w:jc w:val="both"/>
      </w:pPr>
      <w:bookmarkStart w:id="4" w:name="P103"/>
      <w:bookmarkEnd w:id="4"/>
      <w:proofErr w:type="gramStart"/>
      <w:r>
        <w:t xml:space="preserve">1) </w:t>
      </w:r>
      <w:hyperlink r:id="rId20">
        <w:r>
          <w:rPr>
            <w:color w:val="0000FF"/>
          </w:rPr>
          <w:t>заявка</w:t>
        </w:r>
      </w:hyperlink>
      <w:r>
        <w:t xml:space="preserve"> о постановке объектов, оказывающих негативное воздействие на окружающую среду, на государственный учет, содержащая сведения для внесения в государственный реестр объектов, оказывающих негативное воздействие на окружающую среду, в том числе в форме электронных документов, подписанных усиленной квалифицированной электронной подписью (далее - заявка о постановке объекта НВОС на государственный учет), оформленная по установленной Приказом форме и содержащая сведения, указанные в </w:t>
      </w:r>
      <w:hyperlink r:id="rId21"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25</w:t>
        </w:r>
      </w:hyperlink>
      <w:r>
        <w:t xml:space="preserve"> Правил;</w:t>
      </w:r>
    </w:p>
    <w:p w:rsidR="00873E5A" w:rsidRDefault="00873E5A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приказа</w:t>
        </w:r>
      </w:hyperlink>
      <w:r>
        <w:t xml:space="preserve"> Департамента природных ресурсов и охраны окружающей среды Томской области от 20.10.2022 N 185)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2) заявка о предоставлении сведений и документов для актуализации сведений об объекте НВОС, содержащихся в региональном государственном реестре, и документы, подтверждающие необходимость актуализации;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3) заявка о предоставлении сведений и документов о прекращении деятельности на объекте НВОС для снятия объекта НВОС с государственного учета и документы, подтверждающие необходимость снятия объекта НВОС с государственного учета.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17. Документы, которые подлежат представлению в рамках межведомственного информационного взаимодействия и которые заявитель вправе представить по собственной инициативе, отсутствуют.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18. Если юридическое лицо, индивидуальный предприниматель осуществляют хозяйственную и (или) иную деятельность на двух и более объектах НВОС, заявка о постановке объекта НВОС на государственный учет направляется заявителем в отношении каждого объекта НВОС отдельно.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19. Для актуализации сведений об объекте НВОС заявителем </w:t>
      </w:r>
      <w:proofErr w:type="gramStart"/>
      <w:r>
        <w:t>предоставляются документы</w:t>
      </w:r>
      <w:proofErr w:type="gramEnd"/>
      <w:r>
        <w:t>, содержащие следующие сведения: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1) о замене юридического лица или индивидуального предпринимателя, осуществляющих хозяйственную и (или) иную деятельность на объекте НВОС, о реорганизации юридического лица в форме преобразования, об изменении его наименования, адреса (место нахождения), а также об изменении фамилии, имени, отчества (последнее - при наличии), места жительства индивидуального предпринимателя, реквизитов документа, удостоверяющего его личность;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2) об изменении места нахождения объекта НВОС;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3) об изменении характеристик технологических процессов основных производств, источников загрязнения окружающей среды;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4) об изменении характеристик технических средств по обезвреживанию выбросов, сбросов загрязняющих веществ, технологий использования, обезвреживания и размещения отходов производства и потребления.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20. </w:t>
      </w:r>
      <w:proofErr w:type="gramStart"/>
      <w:r>
        <w:t>Для снятия объекта НВОС с государственного учета заявитель направляет заявку о предоставлении сведений и документов о прекращении деятельности на объекте НВОС для снятия объекта НВОС с государственного учета и документы, подтверждающие необходимость снятия объекта НВОС с государственного учета.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lastRenderedPageBreak/>
        <w:t>Документом, подтверждающим прекращение деятельности на объекте НВОС, является акт о его консервации или ликвидации.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21. </w:t>
      </w:r>
      <w:proofErr w:type="gramStart"/>
      <w:r>
        <w:t xml:space="preserve">Документы, необходимые для предоставления государственной услуги, направляются в электронной форме через личный кабинет </w:t>
      </w:r>
      <w:proofErr w:type="spellStart"/>
      <w:r>
        <w:t>природопользователя</w:t>
      </w:r>
      <w:proofErr w:type="spellEnd"/>
      <w:r>
        <w:t xml:space="preserve"> в информационно-телекоммуникационной сети "Интернет" по адресу: https://lk.fsrpn.ru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личный кабинет </w:t>
      </w:r>
      <w:proofErr w:type="spellStart"/>
      <w:r>
        <w:t>природопользователя</w:t>
      </w:r>
      <w:proofErr w:type="spellEnd"/>
      <w:r>
        <w:t>) в форме электронного документа</w:t>
      </w:r>
      <w:proofErr w:type="gramEnd"/>
      <w:r>
        <w:t xml:space="preserve">, </w:t>
      </w:r>
      <w:proofErr w:type="gramStart"/>
      <w:r>
        <w:t>подписанного</w:t>
      </w:r>
      <w:proofErr w:type="gramEnd"/>
      <w:r>
        <w:t xml:space="preserve"> усиленной квалифицированной электронной подписью.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22. Основания для отказа в приеме документов, необходимых для предоставления государственной услуги, отсутствуют.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23. Основания для приостановления предоставления государственной услуги отсутствуют.</w:t>
      </w:r>
    </w:p>
    <w:p w:rsidR="00873E5A" w:rsidRDefault="00873E5A">
      <w:pPr>
        <w:pStyle w:val="ConsPlusNormal"/>
        <w:spacing w:before="200"/>
        <w:ind w:firstLine="540"/>
        <w:jc w:val="both"/>
      </w:pPr>
      <w:bookmarkStart w:id="5" w:name="P119"/>
      <w:bookmarkEnd w:id="5"/>
      <w:r>
        <w:t>24. Основаниями для отказа в предоставлении государственной услуги являются: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1) несоответствие заявителя требованиям, предусмотренным </w:t>
      </w:r>
      <w:hyperlink w:anchor="P48">
        <w:r>
          <w:rPr>
            <w:color w:val="0000FF"/>
          </w:rPr>
          <w:t>пунктом 2</w:t>
        </w:r>
      </w:hyperlink>
      <w:r>
        <w:t xml:space="preserve"> настоящего Административного регламента;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2) исполнение документов, необходимых для предоставления государственной услуги, карандашом, наличие в них подчисток либо приписок, зачеркнутых слов и иных неоговоренных исправлений, а также представление документов, необходимых для предоставления государственной услуги, с повреждениями, не позволяющими однозначно истолковать их содержание;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3) отсутствие одного или нескольких документов, необходимых для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4) представление заявки и документов, необходимых для предоставления государственной услуги, которые содержат неполные, недостоверные сведения и (или) искаженную информацию. Проверка достоверности проводится на основании информации, имеющейся в распоряжении Департамента;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5) </w:t>
      </w:r>
      <w:proofErr w:type="spellStart"/>
      <w:r>
        <w:t>несовершение</w:t>
      </w:r>
      <w:proofErr w:type="spellEnd"/>
      <w:r>
        <w:t xml:space="preserve"> одного из действий в случае, указанном в </w:t>
      </w:r>
      <w:hyperlink w:anchor="P143">
        <w:r>
          <w:rPr>
            <w:color w:val="0000FF"/>
          </w:rPr>
          <w:t>пункте 32</w:t>
        </w:r>
      </w:hyperlink>
      <w:r>
        <w:t xml:space="preserve"> настоящего Административного регламента.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25. Максимальный срок ожидания в очереди при подаче запроса о предоставлении государственной услуги и получении результата предоставления государственной услуги составляет 15 минут.</w:t>
      </w:r>
    </w:p>
    <w:p w:rsidR="00873E5A" w:rsidRDefault="00873E5A">
      <w:pPr>
        <w:pStyle w:val="ConsPlusNormal"/>
        <w:spacing w:before="200"/>
        <w:ind w:firstLine="540"/>
        <w:jc w:val="both"/>
      </w:pPr>
      <w:bookmarkStart w:id="6" w:name="P126"/>
      <w:bookmarkEnd w:id="6"/>
      <w:r>
        <w:t>26. Срок регистрации запроса о предоставлении государственной услуги на бумажном носителе составляет 1 рабочий день со дня поступления запроса о предоставлении государственной услуги в Департамент.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27. Прием и регистрация запроса о предоставлении государственной услуги на бумажном носителе осуществляются должностным лицом Департамента, назначенным ответственным за прием и регистрацию документов (далее - лицо, ответственное за прием документов).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28. Помещения, в которых предоставляется государственная услуга, зал ожидания, места для заполнения запросов о предоставлении государственной услуги, информационные стенды с перечнем документов, необходимых для предоставления государственной услуги, должны быть доступны для инвалидов в соответствии с законодательством Российской Федерации о социальной защите инвалидов.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29. Показателями доступности и качества государственной услуги являются: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2)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lastRenderedPageBreak/>
        <w:t>3) соблюдение срока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4) отсутствие удовлетворенных жалоб со стороны заявителей;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5) 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7) возможность досудебного (внесудебного) рассмотрения жалоб.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30. Заявителю при предоставлении государственной услуги в электронной форме с использованием личного кабинета </w:t>
      </w:r>
      <w:proofErr w:type="spellStart"/>
      <w:r>
        <w:t>природопользователя</w:t>
      </w:r>
      <w:proofErr w:type="spellEnd"/>
      <w:r>
        <w:t xml:space="preserve"> обеспечивается возможность выполнения следующих действий: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1) получение информации о порядке и сроках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2) формирование запроса о предоставлении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3) получение результата предоставления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4) получение сведений о ходе выполнения запроса о предоставлении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31. Для получения государственной услуги заявитель направляет запрос о предоставлении государственной услуги в форме электронного документа, подписанного усиленной квалифицированной электронной подписью, через личный кабинет </w:t>
      </w:r>
      <w:proofErr w:type="spellStart"/>
      <w:r>
        <w:t>природопользователя</w:t>
      </w:r>
      <w:proofErr w:type="spellEnd"/>
      <w:r>
        <w:t>.</w:t>
      </w:r>
    </w:p>
    <w:p w:rsidR="00873E5A" w:rsidRDefault="00873E5A">
      <w:pPr>
        <w:pStyle w:val="ConsPlusNormal"/>
        <w:spacing w:before="200"/>
        <w:ind w:firstLine="540"/>
        <w:jc w:val="both"/>
      </w:pPr>
      <w:bookmarkStart w:id="7" w:name="P143"/>
      <w:bookmarkEnd w:id="7"/>
      <w:r>
        <w:t xml:space="preserve">32. </w:t>
      </w:r>
      <w:proofErr w:type="gramStart"/>
      <w:r>
        <w:t xml:space="preserve">В случае отсутствия усиленной квалифицированной электронной подписи заявитель направляет запрос о предоставлении государственной услуги в форме электронного документа через личный кабинет </w:t>
      </w:r>
      <w:proofErr w:type="spellStart"/>
      <w:r>
        <w:t>природопользователя</w:t>
      </w:r>
      <w:proofErr w:type="spellEnd"/>
      <w:r>
        <w:t xml:space="preserve"> и дополнительно направляет запрос о предоставлении государственной услуги на бумажном носителе.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>Заявка, подписанная заявителем либо его уполномоченным представителем и заверенная печатью (при ее наличии), может быть направлена посредством почтового отправления или представлена заявителем лично.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Датой поступления в Департамент документов будет считаться дата регистрации запроса о предоставлении государственной услуги и приложенных к нему документов на бумажном носителе.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873E5A" w:rsidRDefault="00873E5A">
      <w:pPr>
        <w:pStyle w:val="ConsPlusTitle"/>
        <w:jc w:val="center"/>
      </w:pPr>
      <w:r>
        <w:t>административных процедур, требования к порядку их</w:t>
      </w:r>
    </w:p>
    <w:p w:rsidR="00873E5A" w:rsidRDefault="00873E5A">
      <w:pPr>
        <w:pStyle w:val="ConsPlusTitle"/>
        <w:jc w:val="center"/>
      </w:pPr>
      <w:r>
        <w:t>выполнения, в том числе особенности выполнения</w:t>
      </w:r>
    </w:p>
    <w:p w:rsidR="00873E5A" w:rsidRDefault="00873E5A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873E5A" w:rsidRDefault="00873E5A">
      <w:pPr>
        <w:pStyle w:val="ConsPlusTitle"/>
        <w:jc w:val="center"/>
      </w:pPr>
      <w:r>
        <w:t>особенности выполнения административных процедур</w:t>
      </w:r>
    </w:p>
    <w:p w:rsidR="00873E5A" w:rsidRDefault="00873E5A">
      <w:pPr>
        <w:pStyle w:val="ConsPlusTitle"/>
        <w:jc w:val="center"/>
      </w:pPr>
      <w:r>
        <w:t>в многофункциональных центрах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33. Предоставление государственной услуги включает в себя следующие административные процедуры: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1) прием и регистрация запроса о предоставлении государственной услуги;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2) постановка объекта НВОС на государственный учет;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3) актуализация сведений об объекте НВОС, содержащихся в региональном государственном реестре;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4) снятие объекта НВОС </w:t>
      </w:r>
      <w:proofErr w:type="gramStart"/>
      <w:r>
        <w:t>с</w:t>
      </w:r>
      <w:proofErr w:type="gramEnd"/>
      <w:r>
        <w:t xml:space="preserve"> государственного учета.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34. Возможность получения государственной услуги в многофункциональных центрах предоставления государственных и муниципальных услуг, в том числе посредством комплексного запроса, отсутствует.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2"/>
      </w:pPr>
      <w:r>
        <w:t>Прием и регистрация запроса о предоставлении</w:t>
      </w:r>
    </w:p>
    <w:p w:rsidR="00873E5A" w:rsidRDefault="00873E5A">
      <w:pPr>
        <w:pStyle w:val="ConsPlusTitle"/>
        <w:jc w:val="center"/>
      </w:pPr>
      <w:r>
        <w:lastRenderedPageBreak/>
        <w:t>государственной услуги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35. Основанием для начала административной процедуры является поступление в Департамент запроса о предоставлении государственной услуги и приложенных к нему документов.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36. При поступлении запроса о предоставлении государственной услуги в форме электронного документа, подписанного усиленной квалифицированной электронной подписью, с помощью средств регионального государственного реестра дата и номер присваиваются автоматически.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При поступлении запроса о предоставлении государственной услуги на бумажном носителе его прием и регистрация осуществляются лицом, ответственным за прием документов, в сроки, указанные в </w:t>
      </w:r>
      <w:hyperlink w:anchor="P126">
        <w:r>
          <w:rPr>
            <w:color w:val="0000FF"/>
          </w:rPr>
          <w:t>пункте 26</w:t>
        </w:r>
      </w:hyperlink>
      <w:r>
        <w:t xml:space="preserve"> настоящего Административного регламента.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37. Результатом выполнения административной процедуры является прием и регистрация запроса о предоставлении государственной услуги.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2"/>
      </w:pPr>
      <w:r>
        <w:t>Постановка объекта НВОС на государственный учет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38. Основанием для начала административной процедуры является получение запроса о предоставлении государственной услуги и приложенных к нему документов ответственным исполнителем.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39. Ответственный исполнитель проводит проверку соответствия поступивших документов требованиям, установленным </w:t>
      </w:r>
      <w:hyperlink r:id="rId23">
        <w:r>
          <w:rPr>
            <w:color w:val="0000FF"/>
          </w:rPr>
          <w:t>статьями 65</w:t>
        </w:r>
      </w:hyperlink>
      <w:r>
        <w:t xml:space="preserve">, </w:t>
      </w:r>
      <w:hyperlink r:id="rId24">
        <w:r>
          <w:rPr>
            <w:color w:val="0000FF"/>
          </w:rPr>
          <w:t>69</w:t>
        </w:r>
      </w:hyperlink>
      <w:r>
        <w:t xml:space="preserve"> и </w:t>
      </w:r>
      <w:hyperlink r:id="rId25">
        <w:r>
          <w:rPr>
            <w:color w:val="0000FF"/>
          </w:rPr>
          <w:t>69.2</w:t>
        </w:r>
      </w:hyperlink>
      <w:r>
        <w:t xml:space="preserve"> Закона N 7-ФЗ, </w:t>
      </w:r>
      <w:hyperlink r:id="rId26">
        <w:r>
          <w:rPr>
            <w:color w:val="0000FF"/>
          </w:rPr>
          <w:t>пунктом 25</w:t>
        </w:r>
      </w:hyperlink>
      <w:r>
        <w:t xml:space="preserve"> Правил и настоящим Административным регламентом.</w:t>
      </w:r>
    </w:p>
    <w:p w:rsidR="00873E5A" w:rsidRDefault="00873E5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>
        <w:r>
          <w:rPr>
            <w:color w:val="0000FF"/>
          </w:rPr>
          <w:t>приказа</w:t>
        </w:r>
      </w:hyperlink>
      <w:r>
        <w:t xml:space="preserve"> Департамента природных ресурсов и охраны окружающей среды Томской области от 20.10.2022 N 185)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40. </w:t>
      </w:r>
      <w:proofErr w:type="gramStart"/>
      <w:r>
        <w:t xml:space="preserve">Если при рассмотрении заявки о постановке объекта НВОС на государственный учет установлено, что объект соответствует критериям федерального государственного экологического надзора согласно </w:t>
      </w:r>
      <w:hyperlink r:id="rId28">
        <w:r>
          <w:rPr>
            <w:color w:val="0000FF"/>
          </w:rPr>
          <w:t>Положению</w:t>
        </w:r>
      </w:hyperlink>
      <w:r>
        <w:t xml:space="preserve"> о федеральном государственном экологическом контроле (надзоре), утвержденному Постановлением N 1096 (далее - Критерии ФГЭН), а также </w:t>
      </w:r>
      <w:hyperlink r:id="rId29">
        <w:r>
          <w:rPr>
            <w:color w:val="0000FF"/>
          </w:rPr>
          <w:t>пункту 1 части 2 статьи 65</w:t>
        </w:r>
      </w:hyperlink>
      <w:r>
        <w:t xml:space="preserve"> Закона N 7-ФЗ и подлежит внесению в федеральный государственный реестр, запрос о предоставлении государственной услуги в электронной</w:t>
      </w:r>
      <w:proofErr w:type="gramEnd"/>
      <w:r>
        <w:t xml:space="preserve"> форме с использованием средств государственного реестра и на бумажном носителе (в случае, указанном в </w:t>
      </w:r>
      <w:hyperlink w:anchor="P143">
        <w:r>
          <w:rPr>
            <w:color w:val="0000FF"/>
          </w:rPr>
          <w:t>пункте 32</w:t>
        </w:r>
      </w:hyperlink>
      <w:r>
        <w:t xml:space="preserve"> настоящего Административного регламента) направляется ответственным исполнителем в течение 5 рабочих дней со дня его регистрации в территориальный орган Федеральной службы по надзору в сфере природопользования.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41. </w:t>
      </w:r>
      <w:proofErr w:type="gramStart"/>
      <w:r>
        <w:t xml:space="preserve">Если в результате рассмотрения заявки о постановке объекта НВОС на государственный учет ответственным исполнителем выявлено наличие оснований для отказа в постановке объекта НВОС на государственный учет, ответственный исполнитель в сроки, указанные в </w:t>
      </w:r>
      <w:hyperlink w:anchor="P91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направляет уведомление об отказе в постановке объекта НВОС на государственный учет с указанием оснований, послуживших причиной отказа.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>42. Основаниями для отказа в постановке объекта НВОС на государственный учет являются: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1) основания, указанные в </w:t>
      </w:r>
      <w:hyperlink w:anchor="P119">
        <w:r>
          <w:rPr>
            <w:color w:val="0000FF"/>
          </w:rPr>
          <w:t>пункте 24</w:t>
        </w:r>
      </w:hyperlink>
      <w:r>
        <w:t xml:space="preserve"> настоящего Административного регламента;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2) несоответствие объекта </w:t>
      </w:r>
      <w:hyperlink r:id="rId30">
        <w:r>
          <w:rPr>
            <w:color w:val="0000FF"/>
          </w:rPr>
          <w:t>критериям</w:t>
        </w:r>
      </w:hyperlink>
      <w:r>
        <w:t xml:space="preserve"> отнесения объектов, оказывающих негативное воздействие на окружающую среду, к объектам I, II, III и IV категорий, утвержденным постановлением N 2398;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3) несоответствие заявки о постановке объекта НВОС на государственный учет требованиям </w:t>
      </w:r>
      <w:hyperlink w:anchor="P103">
        <w:r>
          <w:rPr>
            <w:color w:val="0000FF"/>
          </w:rPr>
          <w:t>подпункта 1 пункта 16</w:t>
        </w:r>
      </w:hyperlink>
      <w:r>
        <w:t xml:space="preserve"> настоящего Административного регламента.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43. </w:t>
      </w:r>
      <w:proofErr w:type="gramStart"/>
      <w:r>
        <w:t xml:space="preserve">В случае соответствия документов, необходимых для предоставления государственной услуги, требованиям настоящего Административного регламента ответственный исполнитель в сроки, указанные в </w:t>
      </w:r>
      <w:hyperlink w:anchor="P89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регламента, осуществляет постановку объекта НВОС на государственный учет: присваивает объекту НВОС категорию в соответствии с </w:t>
      </w:r>
      <w:hyperlink r:id="rId31">
        <w:r>
          <w:rPr>
            <w:color w:val="0000FF"/>
          </w:rPr>
          <w:t>Постановлением</w:t>
        </w:r>
      </w:hyperlink>
      <w:r>
        <w:t xml:space="preserve"> N 2398, вносит в региональный государственный реестр сведения об объекте НВОС и направляет заявителю свидетельство о постановке объекта НВОС на </w:t>
      </w:r>
      <w:r>
        <w:lastRenderedPageBreak/>
        <w:t>государственный</w:t>
      </w:r>
      <w:proofErr w:type="gramEnd"/>
      <w:r>
        <w:t xml:space="preserve"> учет, </w:t>
      </w:r>
      <w:proofErr w:type="gramStart"/>
      <w:r>
        <w:t>которое</w:t>
      </w:r>
      <w:proofErr w:type="gramEnd"/>
      <w:r>
        <w:t xml:space="preserve"> подписывается должностным лицом, ответственным за организацию работы по предоставлению государственной услуги в Департаменте.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44. Результатом выполнения административной процедуры является направление заявителю свидетельства о постановке объекта НВОС на государственный учет или уведомления об отказе в постановке объекта НВОС на государственный учет.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2"/>
      </w:pPr>
      <w:r>
        <w:t>Актуализация сведений об объекте НВОС, содержащихся</w:t>
      </w:r>
    </w:p>
    <w:p w:rsidR="00873E5A" w:rsidRDefault="00873E5A">
      <w:pPr>
        <w:pStyle w:val="ConsPlusTitle"/>
        <w:jc w:val="center"/>
      </w:pPr>
      <w:r>
        <w:t>в региональном государственном реестре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45. Основанием для начала административной процедуры является получение запроса о предоставлении государственной услуги и приложенных к нему документов ответственным исполнителем.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46. Ответственный исполнитель проводит проверку соответствия поступивших документов требованиям, установленным </w:t>
      </w:r>
      <w:hyperlink r:id="rId32">
        <w:r>
          <w:rPr>
            <w:color w:val="0000FF"/>
          </w:rPr>
          <w:t>статьями 65</w:t>
        </w:r>
      </w:hyperlink>
      <w:r>
        <w:t xml:space="preserve">, </w:t>
      </w:r>
      <w:hyperlink r:id="rId33">
        <w:r>
          <w:rPr>
            <w:color w:val="0000FF"/>
          </w:rPr>
          <w:t>69</w:t>
        </w:r>
      </w:hyperlink>
      <w:r>
        <w:t xml:space="preserve"> и </w:t>
      </w:r>
      <w:hyperlink r:id="rId34">
        <w:r>
          <w:rPr>
            <w:color w:val="0000FF"/>
          </w:rPr>
          <w:t>69.2</w:t>
        </w:r>
      </w:hyperlink>
      <w:r>
        <w:t xml:space="preserve"> Закона N 7-ФЗ, Правилами и настоящим Административным регламентом.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47. </w:t>
      </w:r>
      <w:proofErr w:type="gramStart"/>
      <w:r>
        <w:t xml:space="preserve">Если при рассмотрении запроса о предоставлении государственной услуги установлено, что объект соответствует Критериям ФГЭН, </w:t>
      </w:r>
      <w:hyperlink r:id="rId35">
        <w:r>
          <w:rPr>
            <w:color w:val="0000FF"/>
          </w:rPr>
          <w:t>пункту 1 части 2 статьи 65</w:t>
        </w:r>
      </w:hyperlink>
      <w:r>
        <w:t xml:space="preserve"> Закона N 7-ФЗ и подлежит внесению в федеральный государственный реестр, представленные документы в электронной форме с использованием средств государственного реестра и на бумажном носителе (в случае, указанном в </w:t>
      </w:r>
      <w:hyperlink w:anchor="P143">
        <w:r>
          <w:rPr>
            <w:color w:val="0000FF"/>
          </w:rPr>
          <w:t>пункте 32</w:t>
        </w:r>
      </w:hyperlink>
      <w:r>
        <w:t xml:space="preserve"> настоящего Административного регламента) направляются ответственным исполнителем в течение 5 рабочих</w:t>
      </w:r>
      <w:proofErr w:type="gramEnd"/>
      <w:r>
        <w:t xml:space="preserve"> дней со дня регистрации в территориальный орган Федеральной службы по надзору в сфере природопользования.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48. </w:t>
      </w:r>
      <w:proofErr w:type="gramStart"/>
      <w:r>
        <w:t xml:space="preserve">Если в результате рассмотрения запроса о предоставлении государственной услуги выявлено наличие оснований для отказа в актуализации сведений об объекте НВОС, содержащихся в государственном реестре, ответственный исполнитель в сроки, указанные в </w:t>
      </w:r>
      <w:hyperlink w:anchor="P91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направляет уведомление об отказе в актуализации учетных сведений об объекте НВОС, содержащихся в региональном государственном реестре, с указанием оснований, послуживших причиной отказа.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49. </w:t>
      </w:r>
      <w:proofErr w:type="gramStart"/>
      <w:r>
        <w:t xml:space="preserve">При соответствии документов, необходимых для предоставления государственной услуги, требованиям настоящего Административного регламента ответственный исполнитель в сроки, указанные в </w:t>
      </w:r>
      <w:hyperlink w:anchor="P89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регламента, вносит в региональный государственный реестр актуальные сведения об объекте НВОС и направляет заявителю свидетельство об актуализации сведений об объекте НВОС, которое подписывается должностным лицом, ответственным за организацию работы по предоставлению государственной услуги в Департаменте.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>50. Результатом выполнения административной процедуры является направление заявителю свидетельства об актуализации сведений об объекте НВОС, содержащихся в региональном государственном реестре, или уведомления об отказе в актуализации сведений об объекте НВОС.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2"/>
      </w:pPr>
      <w:r>
        <w:t xml:space="preserve">Снятие объекта НВОС </w:t>
      </w:r>
      <w:proofErr w:type="gramStart"/>
      <w:r>
        <w:t>с</w:t>
      </w:r>
      <w:proofErr w:type="gramEnd"/>
      <w:r>
        <w:t xml:space="preserve"> государственного учета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>51. Основанием для начала административной процедуры является получение запроса о предоставлении государственной услуги и приложенных к нему документов ответственным исполнителем.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52. Ответственный исполнитель проводит проверку соответствия документов, необходимых для предоставления государственной услуги, требованиям, установленным </w:t>
      </w:r>
      <w:hyperlink r:id="rId36">
        <w:r>
          <w:rPr>
            <w:color w:val="0000FF"/>
          </w:rPr>
          <w:t>статьями 65</w:t>
        </w:r>
      </w:hyperlink>
      <w:r>
        <w:t xml:space="preserve">, </w:t>
      </w:r>
      <w:hyperlink r:id="rId37">
        <w:r>
          <w:rPr>
            <w:color w:val="0000FF"/>
          </w:rPr>
          <w:t>69</w:t>
        </w:r>
      </w:hyperlink>
      <w:r>
        <w:t xml:space="preserve"> и </w:t>
      </w:r>
      <w:hyperlink r:id="rId38">
        <w:r>
          <w:rPr>
            <w:color w:val="0000FF"/>
          </w:rPr>
          <w:t>69.2</w:t>
        </w:r>
      </w:hyperlink>
      <w:r>
        <w:t xml:space="preserve"> Закона N 7-ФЗ, Правилами и настоящим Административным регламентом.</w:t>
      </w:r>
    </w:p>
    <w:p w:rsidR="00873E5A" w:rsidRDefault="00873E5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9">
        <w:r>
          <w:rPr>
            <w:color w:val="0000FF"/>
          </w:rPr>
          <w:t>приказа</w:t>
        </w:r>
      </w:hyperlink>
      <w:r>
        <w:t xml:space="preserve"> Департамента природных ресурсов и охраны окружающей среды Томской области от 20.10.2022 N 185)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53. </w:t>
      </w:r>
      <w:proofErr w:type="gramStart"/>
      <w:r>
        <w:t xml:space="preserve">Если при рассмотрении запроса о предоставлении государственной услуги установлено, что объект соответствует Критериям ФГЭН, </w:t>
      </w:r>
      <w:hyperlink r:id="rId40">
        <w:r>
          <w:rPr>
            <w:color w:val="0000FF"/>
          </w:rPr>
          <w:t>пункту 1 части 2 статьи 65</w:t>
        </w:r>
      </w:hyperlink>
      <w:r>
        <w:t xml:space="preserve"> Закона N 7-ФЗ и подлежит внесению в федеральный государственный реестр, представленные документы в электронной форме с использованием средств государственного реестра и на бумажном носителе (в случае, указанном в </w:t>
      </w:r>
      <w:hyperlink w:anchor="P143">
        <w:r>
          <w:rPr>
            <w:color w:val="0000FF"/>
          </w:rPr>
          <w:t>пункте 32</w:t>
        </w:r>
      </w:hyperlink>
      <w:r>
        <w:t xml:space="preserve"> настоящего Административного регламента) направляются ответственным исполнителем в течение 5 рабочих</w:t>
      </w:r>
      <w:proofErr w:type="gramEnd"/>
      <w:r>
        <w:t xml:space="preserve"> дней со дня регистрации в территориальный орган </w:t>
      </w:r>
      <w:r>
        <w:lastRenderedPageBreak/>
        <w:t>Федеральной службы по надзору в сфере природопользования.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54. </w:t>
      </w:r>
      <w:proofErr w:type="gramStart"/>
      <w:r>
        <w:t xml:space="preserve">Если в результате рассмотрения запроса о предоставлении государственной услуги выявлено наличие оснований для отказа в снятии объекта НВОС с государственного учета, ответственный исполнитель в сроки, указанные в </w:t>
      </w:r>
      <w:hyperlink w:anchor="P91">
        <w:r>
          <w:rPr>
            <w:color w:val="0000FF"/>
          </w:rPr>
          <w:t>пункте 14</w:t>
        </w:r>
      </w:hyperlink>
      <w:r>
        <w:t xml:space="preserve"> настоящего Административного регламента, направляет уведомление об отказе в снятии объекта НВОС с государственного учета с указанием оснований, послуживших причиной отказа.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55. </w:t>
      </w:r>
      <w:proofErr w:type="gramStart"/>
      <w:r>
        <w:t xml:space="preserve">При соответствии документов, необходимых для предоставления государственной услуги, требованиям настоящего Административного регламента ответственный исполнитель в сроки, указанные в </w:t>
      </w:r>
      <w:hyperlink w:anchor="P89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регламента, осуществляет снятие объекта НВОС с государственного учета и направляет заявителю свидетельство о снятии объекта НВОС с государственного учета, которое подписывается должностным лицом, ответственным за организацию работы по предоставлению государственной услуги в Департаменте.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>56. Результатом выполнения административной процедуры является направление заявителю свидетельства о снятии объекта НВОС с государственного учета или уведомления об отказе в снятии объекта НВОС с государственного учета.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</w:t>
      </w:r>
    </w:p>
    <w:p w:rsidR="00873E5A" w:rsidRDefault="00873E5A">
      <w:pPr>
        <w:pStyle w:val="ConsPlusTitle"/>
        <w:jc w:val="center"/>
      </w:pPr>
      <w:r>
        <w:t>Административного регламента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 xml:space="preserve">57. </w:t>
      </w:r>
      <w:proofErr w:type="gramStart"/>
      <w:r>
        <w:t>Контроль за</w:t>
      </w:r>
      <w:proofErr w:type="gramEnd"/>
      <w:r>
        <w:t xml:space="preserve"> исполнением настоящего Административного регламента осуществляется в форме текущего и последующего контроля.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58. Текущий контроль осуществляется специалистами Департамента, ответственными за предоставление государственной услуги, при рассмотрении ими запроса о предоставлении государственной услуги и приложенных к нему документов заявителя.</w:t>
      </w:r>
    </w:p>
    <w:p w:rsidR="00873E5A" w:rsidRDefault="00873E5A">
      <w:pPr>
        <w:pStyle w:val="ConsPlusNormal"/>
        <w:spacing w:before="200"/>
        <w:ind w:firstLine="540"/>
        <w:jc w:val="both"/>
      </w:pPr>
      <w:proofErr w:type="gramStart"/>
      <w:r>
        <w:t>Специалисты Департамента (в том числе должностные лица), ответственные за предоставление государственной услуги, несут дисциплинарную, административную и иную ответственность, установленную законодательством Российской Федерации, за несоблюдение сроков и порядка исполнения каждой административной процедуры, указанной в настоящем Административном регламенте.</w:t>
      </w:r>
      <w:proofErr w:type="gramEnd"/>
    </w:p>
    <w:p w:rsidR="00873E5A" w:rsidRDefault="00873E5A">
      <w:pPr>
        <w:pStyle w:val="ConsPlusNormal"/>
        <w:spacing w:before="200"/>
        <w:ind w:firstLine="540"/>
        <w:jc w:val="both"/>
      </w:pPr>
      <w:r>
        <w:t>59. Последующий контроль осуществляется посредством проведения проверок.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60. 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61. Проверка проводится на основании распоряжения Департамента.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62. Результаты проверки оформляются в виде акта проверки.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 xml:space="preserve">63. </w:t>
      </w:r>
      <w:proofErr w:type="gramStart"/>
      <w:r>
        <w:t>В случае выявления по результатам проведенных проверок нарушений настоящего Административного регламента, иных нормативных правовых актов Российской Федерации, регулирующих порядок предоставления государственной услуги, осуществляется привлечение виновных лиц к ответственности в соответствии с законодательством Российской Федерации.</w:t>
      </w:r>
      <w:proofErr w:type="gramEnd"/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873E5A" w:rsidRDefault="00873E5A">
      <w:pPr>
        <w:pStyle w:val="ConsPlusTitle"/>
        <w:jc w:val="center"/>
      </w:pPr>
      <w:r>
        <w:t>и действий (бездействия) Департамента, его должностных лиц,</w:t>
      </w:r>
    </w:p>
    <w:p w:rsidR="00873E5A" w:rsidRDefault="00873E5A">
      <w:pPr>
        <w:pStyle w:val="ConsPlusTitle"/>
        <w:jc w:val="center"/>
      </w:pPr>
      <w:r>
        <w:t>государственных гражданских служащих, работников</w:t>
      </w:r>
    </w:p>
    <w:p w:rsidR="00873E5A" w:rsidRDefault="00873E5A">
      <w:pPr>
        <w:pStyle w:val="ConsPlusNormal"/>
        <w:jc w:val="both"/>
      </w:pPr>
    </w:p>
    <w:p w:rsidR="00873E5A" w:rsidRDefault="00873E5A">
      <w:pPr>
        <w:pStyle w:val="ConsPlusNormal"/>
        <w:ind w:firstLine="540"/>
        <w:jc w:val="both"/>
      </w:pPr>
      <w:r>
        <w:t xml:space="preserve">64. Досудебное (внесудебное) обжалование решений и действий (бездействия) Департамента, его должностных лиц, государственных гражданских служащих, работников осуществляется в соответствии с </w:t>
      </w:r>
      <w:hyperlink r:id="rId41">
        <w:r>
          <w:rPr>
            <w:color w:val="0000FF"/>
          </w:rPr>
          <w:t>главой 2.1</w:t>
        </w:r>
      </w:hyperlink>
      <w:r>
        <w:t xml:space="preserve"> Закона N 210-ФЗ.</w:t>
      </w:r>
    </w:p>
    <w:p w:rsidR="00873E5A" w:rsidRDefault="00873E5A">
      <w:pPr>
        <w:pStyle w:val="ConsPlusNormal"/>
        <w:spacing w:before="200"/>
        <w:ind w:firstLine="540"/>
        <w:jc w:val="both"/>
      </w:pPr>
      <w:r>
        <w:t>65. Жалоба на решения и действия (бездействие) начальника Департамента подается на имя заместителя Губернатора Томской области по агропромышленной политике и природопользованию.</w:t>
      </w:r>
    </w:p>
    <w:p w:rsidR="00873E5A" w:rsidRDefault="00873E5A">
      <w:pPr>
        <w:pStyle w:val="ConsPlusNormal"/>
        <w:jc w:val="both"/>
      </w:pPr>
    </w:p>
    <w:p w:rsidR="00D647F9" w:rsidRDefault="00D647F9"/>
    <w:sectPr w:rsidR="00D647F9" w:rsidSect="00C05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873E5A"/>
    <w:rsid w:val="00873E5A"/>
    <w:rsid w:val="00D647F9"/>
    <w:rsid w:val="00F32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3E5A"/>
    <w:pPr>
      <w:widowControl w:val="0"/>
      <w:autoSpaceDE w:val="0"/>
      <w:autoSpaceDN w:val="0"/>
      <w:jc w:val="left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873E5A"/>
    <w:pPr>
      <w:widowControl w:val="0"/>
      <w:autoSpaceDE w:val="0"/>
      <w:autoSpaceDN w:val="0"/>
      <w:jc w:val="left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873E5A"/>
    <w:pPr>
      <w:widowControl w:val="0"/>
      <w:autoSpaceDE w:val="0"/>
      <w:autoSpaceDN w:val="0"/>
      <w:jc w:val="left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19F293C1EB08310D30779C719132B047D60F2CE5E8E441B59CA02D8B02EE80989CD7362AA2C0C68AA23B426DA56CEF72BE8E8F03892CEA6DCF2027ECYDD" TargetMode="External"/><Relationship Id="rId13" Type="http://schemas.openxmlformats.org/officeDocument/2006/relationships/hyperlink" Target="consultantplus://offline/ref=8219F293C1EB08310D30699167FD6CB442DC5329E2EAE816ECCFA67AD452E8D5D8DCD16369E6CDCE8EA96F132FFB35BC31F5828D1A952DE8E7Y1D" TargetMode="External"/><Relationship Id="rId18" Type="http://schemas.openxmlformats.org/officeDocument/2006/relationships/hyperlink" Target="consultantplus://offline/ref=8219F293C1EB08310D30699167FD6CB442DF5727E3E9E816ECCFA67AD452E8D5CADC896F6BE1D3C68ABC394269EAYCD" TargetMode="External"/><Relationship Id="rId26" Type="http://schemas.openxmlformats.org/officeDocument/2006/relationships/hyperlink" Target="consultantplus://offline/ref=8219F293C1EB08310D30699167FD6CB442DC5727ECEDE816ECCFA67AD452E8D5D8DCD16369E6CDCF8FA96F132FFB35BC31F5828D1A952DE8E7Y1D" TargetMode="External"/><Relationship Id="rId39" Type="http://schemas.openxmlformats.org/officeDocument/2006/relationships/hyperlink" Target="consultantplus://offline/ref=8219F293C1EB08310D30779C719132B047D60F2CE5E8E441B59CA02D8B02EE80989CD7362AA2C0C68AA23B436EA56CEF72BE8E8F03892CEA6DCF2027ECYD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219F293C1EB08310D30699167FD6CB442DC5727ECEDE816ECCFA67AD452E8D5D8DCD16369E6CDCF8FA96F132FFB35BC31F5828D1A952DE8E7Y1D" TargetMode="External"/><Relationship Id="rId34" Type="http://schemas.openxmlformats.org/officeDocument/2006/relationships/hyperlink" Target="consultantplus://offline/ref=8219F293C1EB08310D30699167FD6CB442DC5329E3EEE816ECCFA67AD452E8D5D8DCD1616CEEC693DBE66E4F69A926BF36F5818D06E9Y5D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8219F293C1EB08310D30779C719132B047D60F2CE5EBE147B799A02D8B02EE80989CD7362AA2C0C68AA23A406FA56CEF72BE8E8F03892CEA6DCF2027ECYDD" TargetMode="External"/><Relationship Id="rId12" Type="http://schemas.openxmlformats.org/officeDocument/2006/relationships/hyperlink" Target="consultantplus://offline/ref=8219F293C1EB08310D30699167FD6CB442DC5329E3EEE816ECCFA67AD452E8D5D8DCD1616CE4C693DBE66E4F69A926BF36F5818D06E9Y5D" TargetMode="External"/><Relationship Id="rId17" Type="http://schemas.openxmlformats.org/officeDocument/2006/relationships/hyperlink" Target="consultantplus://offline/ref=8219F293C1EB08310D30699167FD6CB442DC5127E2EBE816ECCFA67AD452E8D5CADC896F6BE1D3C68ABC394269EAYCD" TargetMode="External"/><Relationship Id="rId25" Type="http://schemas.openxmlformats.org/officeDocument/2006/relationships/hyperlink" Target="consultantplus://offline/ref=8219F293C1EB08310D30699167FD6CB442DC5329E3EEE816ECCFA67AD452E8D5D8DCD1616CEEC693DBE66E4F69A926BF36F5818D06E9Y5D" TargetMode="External"/><Relationship Id="rId33" Type="http://schemas.openxmlformats.org/officeDocument/2006/relationships/hyperlink" Target="consultantplus://offline/ref=8219F293C1EB08310D30699167FD6CB442DC5329E3EEE816ECCFA67AD452E8D5D8DCD1616AE7C693DBE66E4F69A926BF36F5818D06E9Y5D" TargetMode="External"/><Relationship Id="rId38" Type="http://schemas.openxmlformats.org/officeDocument/2006/relationships/hyperlink" Target="consultantplus://offline/ref=8219F293C1EB08310D30699167FD6CB442DC5329E3EEE816ECCFA67AD452E8D5D8DCD1616CEEC693DBE66E4F69A926BF36F5818D06E9Y5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219F293C1EB08310D30699167FD6CB445D45625E3E8E816ECCFA67AD452E8D5CADC896F6BE1D3C68ABC394269EAYCD" TargetMode="External"/><Relationship Id="rId20" Type="http://schemas.openxmlformats.org/officeDocument/2006/relationships/hyperlink" Target="consultantplus://offline/ref=8219F293C1EB08310D30699167FD6CB444DD5720E7E7E816ECCFA67AD452E8D5D8DCD16369E6CDC68EA96F132FFB35BC31F5828D1A952DE8E7Y1D" TargetMode="External"/><Relationship Id="rId29" Type="http://schemas.openxmlformats.org/officeDocument/2006/relationships/hyperlink" Target="consultantplus://offline/ref=8219F293C1EB08310D30699167FD6CB442DC5329E3EEE816ECCFA67AD452E8D5D8DCD16A6AE1C693DBE66E4F69A926BF36F5818D06E9Y5D" TargetMode="External"/><Relationship Id="rId41" Type="http://schemas.openxmlformats.org/officeDocument/2006/relationships/hyperlink" Target="consultantplus://offline/ref=8219F293C1EB08310D30699167FD6CB442DC5329E2EAE816ECCFA67AD452E8D5D8DCD16068EEC693DBE66E4F69A926BF36F5818D06E9Y5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219F293C1EB08310D30699167FD6CB442DC5329E2EAE816ECCFA67AD452E8D5D8DCD16369E6CDCE8EA96F132FFB35BC31F5828D1A952DE8E7Y1D" TargetMode="External"/><Relationship Id="rId11" Type="http://schemas.openxmlformats.org/officeDocument/2006/relationships/hyperlink" Target="consultantplus://offline/ref=8219F293C1EB08310D30699167FD6CB444D55624EFB8BF14BD9AA87FDC02B2C5CE95DE6577E7CDD988A239E4Y0D" TargetMode="External"/><Relationship Id="rId24" Type="http://schemas.openxmlformats.org/officeDocument/2006/relationships/hyperlink" Target="consultantplus://offline/ref=8219F293C1EB08310D30699167FD6CB442DC5329E3EEE816ECCFA67AD452E8D5D8DCD1616AE7C693DBE66E4F69A926BF36F5818D06E9Y5D" TargetMode="External"/><Relationship Id="rId32" Type="http://schemas.openxmlformats.org/officeDocument/2006/relationships/hyperlink" Target="consultantplus://offline/ref=8219F293C1EB08310D30699167FD6CB442DC5329E3EEE816ECCFA67AD452E8D5D8DCD16A6AE4C693DBE66E4F69A926BF36F5818D06E9Y5D" TargetMode="External"/><Relationship Id="rId37" Type="http://schemas.openxmlformats.org/officeDocument/2006/relationships/hyperlink" Target="consultantplus://offline/ref=8219F293C1EB08310D30699167FD6CB442DC5329E3EEE816ECCFA67AD452E8D5D8DCD1616AE7C693DBE66E4F69A926BF36F5818D06E9Y5D" TargetMode="External"/><Relationship Id="rId40" Type="http://schemas.openxmlformats.org/officeDocument/2006/relationships/hyperlink" Target="consultantplus://offline/ref=8219F293C1EB08310D30699167FD6CB442DC5329E3EEE816ECCFA67AD452E8D5D8DCD16A6AE1C693DBE66E4F69A926BF36F5818D06E9Y5D" TargetMode="External"/><Relationship Id="rId5" Type="http://schemas.openxmlformats.org/officeDocument/2006/relationships/hyperlink" Target="consultantplus://offline/ref=8219F293C1EB08310D30779C719132B047D60F2CE5E8E441B59CA02D8B02EE80989CD7362AA2C0C68AA23B426EA56CEF72BE8E8F03892CEA6DCF2027ECYDD" TargetMode="External"/><Relationship Id="rId15" Type="http://schemas.openxmlformats.org/officeDocument/2006/relationships/hyperlink" Target="consultantplus://offline/ref=8219F293C1EB08310D30779C719132B047D60F2CE5E8E441B59CA02D8B02EE80989CD7362AA2C0C68AA23B4262A56CEF72BE8E8F03892CEA6DCF2027ECYDD" TargetMode="External"/><Relationship Id="rId23" Type="http://schemas.openxmlformats.org/officeDocument/2006/relationships/hyperlink" Target="consultantplus://offline/ref=8219F293C1EB08310D30699167FD6CB442DC5329E3EEE816ECCFA67AD452E8D5D8DCD16A6AE4C693DBE66E4F69A926BF36F5818D06E9Y5D" TargetMode="External"/><Relationship Id="rId28" Type="http://schemas.openxmlformats.org/officeDocument/2006/relationships/hyperlink" Target="consultantplus://offline/ref=8219F293C1EB08310D30699167FD6CB442DC5127E2EBE816ECCFA67AD452E8D5D8DCD16369E6CDC683A96F132FFB35BC31F5828D1A952DE8E7Y1D" TargetMode="External"/><Relationship Id="rId36" Type="http://schemas.openxmlformats.org/officeDocument/2006/relationships/hyperlink" Target="consultantplus://offline/ref=8219F293C1EB08310D30699167FD6CB442DC5329E3EEE816ECCFA67AD452E8D5D8DCD16A6AE4C693DBE66E4F69A926BF36F5818D06E9Y5D" TargetMode="External"/><Relationship Id="rId10" Type="http://schemas.openxmlformats.org/officeDocument/2006/relationships/hyperlink" Target="consultantplus://offline/ref=8219F293C1EB08310D30779C719132B047D60F2CE5E8E441B59CA02D8B02EE80989CD7362AA2C0C68AA23B426CA56CEF72BE8E8F03892CEA6DCF2027ECYDD" TargetMode="External"/><Relationship Id="rId19" Type="http://schemas.openxmlformats.org/officeDocument/2006/relationships/hyperlink" Target="consultantplus://offline/ref=8219F293C1EB08310D30779C719132B047D60F2CE5E8E441B59CA02D8B02EE80989CD7362AA2C0C68AA23B436AA56CEF72BE8E8F03892CEA6DCF2027ECYDD" TargetMode="External"/><Relationship Id="rId31" Type="http://schemas.openxmlformats.org/officeDocument/2006/relationships/hyperlink" Target="consultantplus://offline/ref=8219F293C1EB08310D30699167FD6CB445D45625E3E8E816ECCFA67AD452E8D5CADC896F6BE1D3C68ABC394269EAYCD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219F293C1EB08310D30699167FD6CB445DC5529E6EEE816ECCFA67AD452E8D5CADC896F6BE1D3C68ABC394269EAYCD" TargetMode="External"/><Relationship Id="rId14" Type="http://schemas.openxmlformats.org/officeDocument/2006/relationships/hyperlink" Target="consultantplus://offline/ref=8219F293C1EB08310D30699167FD6CB442DC5727ECEDE816ECCFA67AD452E8D5CADC896F6BE1D3C68ABC394269EAYCD" TargetMode="External"/><Relationship Id="rId22" Type="http://schemas.openxmlformats.org/officeDocument/2006/relationships/hyperlink" Target="consultantplus://offline/ref=8219F293C1EB08310D30779C719132B047D60F2CE5E8E441B59CA02D8B02EE80989CD7362AA2C0C68AA23B4368A56CEF72BE8E8F03892CEA6DCF2027ECYDD" TargetMode="External"/><Relationship Id="rId27" Type="http://schemas.openxmlformats.org/officeDocument/2006/relationships/hyperlink" Target="consultantplus://offline/ref=8219F293C1EB08310D30779C719132B047D60F2CE5E8E441B59CA02D8B02EE80989CD7362AA2C0C68AA23B436FA56CEF72BE8E8F03892CEA6DCF2027ECYDD" TargetMode="External"/><Relationship Id="rId30" Type="http://schemas.openxmlformats.org/officeDocument/2006/relationships/hyperlink" Target="consultantplus://offline/ref=8219F293C1EB08310D30699167FD6CB445D45625E3E8E816ECCFA67AD452E8D5D8DCD16369E6CDC68AA96F132FFB35BC31F5828D1A952DE8E7Y1D" TargetMode="External"/><Relationship Id="rId35" Type="http://schemas.openxmlformats.org/officeDocument/2006/relationships/hyperlink" Target="consultantplus://offline/ref=8219F293C1EB08310D30699167FD6CB442DC5329E3EEE816ECCFA67AD452E8D5D8DCD16A6AE1C693DBE66E4F69A926BF36F5818D06E9Y5D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5187</Words>
  <Characters>29568</Characters>
  <Application>Microsoft Office Word</Application>
  <DocSecurity>0</DocSecurity>
  <Lines>246</Lines>
  <Paragraphs>69</Paragraphs>
  <ScaleCrop>false</ScaleCrop>
  <Company/>
  <LinksUpToDate>false</LinksUpToDate>
  <CharactersWithSpaces>34686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Елена Немировская</cp:lastModifiedBy>
  <cp:revision>2</cp:revision>
  <dcterms:created xsi:type="dcterms:W3CDTF">2022-10-27T03:25:00Z</dcterms:created>
  <dcterms:modified xsi:type="dcterms:W3CDTF">2022-10-27T03:25:00Z</dcterms:modified>
</cp:coreProperties>
</file>