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6D4" w:rsidRDefault="001A46D4">
      <w:pPr>
        <w:pStyle w:val="1"/>
        <w:shd w:val="clear" w:color="auto" w:fill="auto"/>
        <w:spacing w:after="241" w:line="295" w:lineRule="exact"/>
        <w:ind w:right="40"/>
        <w:jc w:val="center"/>
        <w:rPr>
          <w:rFonts w:ascii="PT Astra Serif" w:hAnsi="PT Astra Serif"/>
          <w:sz w:val="26"/>
          <w:szCs w:val="26"/>
        </w:rPr>
      </w:pPr>
    </w:p>
    <w:p w:rsidR="001A46D4" w:rsidRDefault="001A46D4">
      <w:pPr>
        <w:pStyle w:val="1"/>
        <w:shd w:val="clear" w:color="auto" w:fill="auto"/>
        <w:spacing w:after="241" w:line="295" w:lineRule="exact"/>
        <w:ind w:right="40"/>
        <w:jc w:val="center"/>
        <w:rPr>
          <w:rFonts w:ascii="PT Astra Serif" w:hAnsi="PT Astra Serif"/>
          <w:sz w:val="26"/>
          <w:szCs w:val="26"/>
        </w:rPr>
      </w:pPr>
    </w:p>
    <w:p w:rsidR="005853FF" w:rsidRPr="00513BE7" w:rsidRDefault="008D5EEC">
      <w:pPr>
        <w:pStyle w:val="1"/>
        <w:shd w:val="clear" w:color="auto" w:fill="auto"/>
        <w:spacing w:after="241" w:line="295" w:lineRule="exact"/>
        <w:ind w:right="40"/>
        <w:jc w:val="center"/>
        <w:rPr>
          <w:rFonts w:ascii="PT Astra Serif" w:hAnsi="PT Astra Serif"/>
          <w:sz w:val="26"/>
          <w:szCs w:val="26"/>
        </w:rPr>
      </w:pPr>
      <w:r w:rsidRPr="00AA0181">
        <w:rPr>
          <w:rFonts w:ascii="PT Astra Serif" w:hAnsi="PT Astra Serif"/>
          <w:sz w:val="26"/>
          <w:szCs w:val="26"/>
        </w:rPr>
        <w:t xml:space="preserve">План мероприятий Департамента </w:t>
      </w:r>
      <w:r w:rsidR="005D435A" w:rsidRPr="00AA0181">
        <w:rPr>
          <w:rFonts w:ascii="PT Astra Serif" w:hAnsi="PT Astra Serif"/>
          <w:sz w:val="26"/>
          <w:szCs w:val="26"/>
        </w:rPr>
        <w:t xml:space="preserve">природных ресурсов и охраны окружающей среды </w:t>
      </w:r>
      <w:r w:rsidR="00AA0181" w:rsidRPr="00AA0181">
        <w:rPr>
          <w:rFonts w:ascii="PT Astra Serif" w:hAnsi="PT Astra Serif"/>
          <w:sz w:val="26"/>
          <w:szCs w:val="26"/>
        </w:rPr>
        <w:t xml:space="preserve">Томской области </w:t>
      </w:r>
      <w:r w:rsidRPr="00AA0181">
        <w:rPr>
          <w:rFonts w:ascii="PT Astra Serif" w:hAnsi="PT Astra Serif"/>
          <w:sz w:val="26"/>
          <w:szCs w:val="26"/>
        </w:rPr>
        <w:t xml:space="preserve"> по снижению рисков нарушения антимонопольного законодательства</w:t>
      </w:r>
      <w:r w:rsidR="002E13EF">
        <w:rPr>
          <w:rFonts w:ascii="PT Astra Serif" w:hAnsi="PT Astra Serif"/>
          <w:sz w:val="26"/>
          <w:szCs w:val="26"/>
        </w:rPr>
        <w:t xml:space="preserve"> на 2022</w:t>
      </w:r>
      <w:r w:rsidR="001A46D4">
        <w:rPr>
          <w:rFonts w:ascii="PT Astra Serif" w:hAnsi="PT Astra Serif"/>
          <w:sz w:val="26"/>
          <w:szCs w:val="26"/>
        </w:rPr>
        <w:t xml:space="preserve"> год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69"/>
        <w:gridCol w:w="3836"/>
        <w:gridCol w:w="3458"/>
        <w:gridCol w:w="2102"/>
        <w:gridCol w:w="2470"/>
        <w:gridCol w:w="2484"/>
      </w:tblGrid>
      <w:tr w:rsidR="005853FF" w:rsidRPr="00AA0181" w:rsidTr="00212956">
        <w:trPr>
          <w:trHeight w:val="299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AA0181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Style w:val="-1pt"/>
                <w:rFonts w:ascii="PT Astra Serif" w:hAnsi="PT Astra Serif"/>
                <w:sz w:val="26"/>
                <w:szCs w:val="26"/>
              </w:rPr>
              <w:t>№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18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Мероприятия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80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Описание действий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Ответственный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98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Срок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66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Показатель</w:t>
            </w:r>
          </w:p>
        </w:tc>
      </w:tr>
      <w:tr w:rsidR="005853FF" w:rsidRPr="00AA0181" w:rsidTr="00212956">
        <w:trPr>
          <w:trHeight w:val="1948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F731DD" w:rsidRDefault="005853FF" w:rsidP="00AA0181">
            <w:pPr>
              <w:pStyle w:val="50"/>
              <w:framePr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spacing w:line="240" w:lineRule="auto"/>
              <w:rPr>
                <w:rFonts w:ascii="PT Astra Serif" w:hAnsi="PT Astra Serif"/>
                <w:i w:val="0"/>
                <w:sz w:val="26"/>
                <w:szCs w:val="26"/>
              </w:rPr>
            </w:pP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Мониторинг реализации м</w:t>
            </w:r>
            <w:r w:rsidR="00212956">
              <w:rPr>
                <w:rFonts w:ascii="PT Astra Serif" w:hAnsi="PT Astra Serif"/>
                <w:sz w:val="26"/>
                <w:szCs w:val="26"/>
              </w:rPr>
              <w:t>ероприятий антимонопольного комп</w:t>
            </w:r>
            <w:r w:rsidRPr="00AA0181">
              <w:rPr>
                <w:rFonts w:ascii="PT Astra Serif" w:hAnsi="PT Astra Serif"/>
                <w:sz w:val="26"/>
                <w:szCs w:val="26"/>
              </w:rPr>
              <w:t>лаенса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212956" w:rsidRDefault="00212956" w:rsidP="00212956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Проведение систематич</w:t>
            </w:r>
            <w:r w:rsidR="008D5EEC" w:rsidRPr="00AA0181">
              <w:rPr>
                <w:rFonts w:ascii="PT Astra Serif" w:hAnsi="PT Astra Serif"/>
                <w:sz w:val="26"/>
                <w:szCs w:val="26"/>
                <w:lang w:val="en-US"/>
              </w:rPr>
              <w:t>ec</w:t>
            </w:r>
            <w:r w:rsidR="008D5EEC" w:rsidRPr="00AA0181">
              <w:rPr>
                <w:rFonts w:ascii="PT Astra Serif" w:hAnsi="PT Astra Serif"/>
                <w:sz w:val="26"/>
                <w:szCs w:val="26"/>
              </w:rPr>
              <w:t xml:space="preserve">кой оценки эффективности разработанных и реализуемых мероприятий по снижению рисков нарушения </w:t>
            </w:r>
            <w:r>
              <w:rPr>
                <w:rFonts w:ascii="PT Astra Serif" w:hAnsi="PT Astra Serif"/>
                <w:sz w:val="26"/>
                <w:szCs w:val="26"/>
              </w:rPr>
              <w:t>антимонопольного законодательства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212956" w:rsidRDefault="0021295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Кутепов С.В.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7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Ежегодно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 w:rsidP="00212956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Целенаправленное и эффективное расходование бюджет</w:t>
            </w:r>
            <w:r w:rsidR="00212956">
              <w:rPr>
                <w:rFonts w:ascii="PT Astra Serif" w:hAnsi="PT Astra Serif"/>
                <w:sz w:val="26"/>
                <w:szCs w:val="26"/>
              </w:rPr>
              <w:t>ных</w:t>
            </w:r>
            <w:r w:rsidRPr="00AA0181">
              <w:rPr>
                <w:rFonts w:ascii="PT Astra Serif" w:hAnsi="PT Astra Serif"/>
                <w:sz w:val="26"/>
                <w:szCs w:val="26"/>
              </w:rPr>
              <w:t xml:space="preserve"> средств</w:t>
            </w:r>
          </w:p>
        </w:tc>
      </w:tr>
      <w:tr w:rsidR="005853FF" w:rsidRPr="00AA0181" w:rsidTr="00212956">
        <w:trPr>
          <w:trHeight w:val="1269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F731DD" w:rsidRDefault="008D5EEC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rFonts w:ascii="PT Astra Serif" w:hAnsi="PT Astra Serif"/>
                <w:i w:val="0"/>
                <w:sz w:val="26"/>
                <w:szCs w:val="26"/>
              </w:rPr>
            </w:pPr>
            <w:r w:rsidRPr="00F731DD">
              <w:rPr>
                <w:rFonts w:ascii="PT Astra Serif" w:hAnsi="PT Astra Serif"/>
                <w:i w:val="0"/>
                <w:sz w:val="26"/>
                <w:szCs w:val="26"/>
              </w:rPr>
              <w:t>2.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 w:rsidP="00212956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Повышение профессиональной компетентности контрактн</w:t>
            </w:r>
            <w:r w:rsidR="00212956">
              <w:rPr>
                <w:rFonts w:ascii="PT Astra Serif" w:hAnsi="PT Astra Serif"/>
                <w:sz w:val="26"/>
                <w:szCs w:val="26"/>
              </w:rPr>
              <w:t>ой службы Департамен</w:t>
            </w:r>
            <w:r w:rsidRPr="00AA0181">
              <w:rPr>
                <w:rFonts w:ascii="PT Astra Serif" w:hAnsi="PT Astra Serif"/>
                <w:sz w:val="26"/>
                <w:szCs w:val="26"/>
              </w:rPr>
              <w:t>та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212956" w:rsidP="00F731DD">
            <w:pPr>
              <w:pStyle w:val="1"/>
              <w:framePr w:wrap="notBeside" w:vAnchor="text" w:hAnchor="text" w:xAlign="center" w:y="1"/>
              <w:shd w:val="clear" w:color="auto" w:fill="auto"/>
              <w:spacing w:line="281" w:lineRule="exact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Направление на обучение контра</w:t>
            </w:r>
            <w:r w:rsidR="00F731DD">
              <w:rPr>
                <w:rFonts w:ascii="PT Astra Serif" w:hAnsi="PT Astra Serif"/>
                <w:sz w:val="26"/>
                <w:szCs w:val="26"/>
              </w:rPr>
              <w:t xml:space="preserve">ктной службы </w:t>
            </w:r>
            <w:r w:rsidR="008D5EEC" w:rsidRPr="00AA0181">
              <w:rPr>
                <w:rFonts w:ascii="PT Astra Serif" w:hAnsi="PT Astra Serif"/>
                <w:sz w:val="26"/>
                <w:szCs w:val="26"/>
              </w:rPr>
              <w:t>Департамента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21295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Кутепов С.В.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7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Постоянно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Повышение уровня</w:t>
            </w:r>
          </w:p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компетенции</w:t>
            </w:r>
          </w:p>
          <w:p w:rsidR="005853FF" w:rsidRPr="00212956" w:rsidRDefault="008D5EEC" w:rsidP="00212956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контрактн</w:t>
            </w:r>
            <w:r w:rsidR="00212956">
              <w:rPr>
                <w:rFonts w:ascii="PT Astra Serif" w:hAnsi="PT Astra Serif"/>
                <w:sz w:val="26"/>
                <w:szCs w:val="26"/>
              </w:rPr>
              <w:t>ой службы</w:t>
            </w:r>
          </w:p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Департамента</w:t>
            </w:r>
          </w:p>
        </w:tc>
      </w:tr>
      <w:tr w:rsidR="005853FF" w:rsidRPr="00AA0181" w:rsidTr="00212956">
        <w:trPr>
          <w:trHeight w:val="4741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F731DD" w:rsidRDefault="00212956">
            <w:pPr>
              <w:pStyle w:val="4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F731DD">
              <w:rPr>
                <w:rFonts w:ascii="PT Astra Serif" w:hAnsi="PT Astra Serif"/>
                <w:b w:val="0"/>
                <w:sz w:val="26"/>
                <w:szCs w:val="26"/>
                <w:lang w:val="ru-RU"/>
              </w:rPr>
              <w:t>3</w:t>
            </w:r>
            <w:r w:rsidR="008D5EEC" w:rsidRPr="00F731DD">
              <w:rPr>
                <w:rFonts w:ascii="PT Astra Serif" w:hAnsi="PT Astra Serif"/>
                <w:b w:val="0"/>
                <w:sz w:val="26"/>
                <w:szCs w:val="26"/>
              </w:rPr>
              <w:t>.</w:t>
            </w:r>
          </w:p>
          <w:p w:rsidR="005853FF" w:rsidRPr="00F731DD" w:rsidRDefault="005853FF">
            <w:pPr>
              <w:pStyle w:val="1"/>
              <w:framePr w:wrap="notBeside" w:vAnchor="text" w:hAnchor="text" w:xAlign="center" w:y="1"/>
              <w:shd w:val="clear" w:color="auto" w:fill="auto"/>
              <w:spacing w:before="3960" w:line="240" w:lineRule="auto"/>
              <w:ind w:left="2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212956" w:rsidRDefault="00212956" w:rsidP="00212956">
            <w:pPr>
              <w:pStyle w:val="1"/>
              <w:framePr w:wrap="notBeside" w:vAnchor="text" w:hAnchor="text" w:xAlign="center" w:y="1"/>
              <w:shd w:val="clear" w:color="auto" w:fill="auto"/>
              <w:spacing w:line="274" w:lineRule="exact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Утверждение конкурсной </w:t>
            </w:r>
            <w:r w:rsidR="008D5EEC" w:rsidRPr="00AA0181">
              <w:rPr>
                <w:rFonts w:ascii="PT Astra Serif" w:hAnsi="PT Astra Serif"/>
                <w:sz w:val="26"/>
                <w:szCs w:val="26"/>
              </w:rPr>
              <w:t>документации, документации об электронном ау</w:t>
            </w:r>
            <w:r>
              <w:rPr>
                <w:rFonts w:ascii="PT Astra Serif" w:hAnsi="PT Astra Serif"/>
                <w:sz w:val="26"/>
                <w:szCs w:val="26"/>
              </w:rPr>
              <w:t>кционе, документации о запросе п</w:t>
            </w:r>
            <w:r w:rsidR="008D5EEC" w:rsidRPr="00AA0181">
              <w:rPr>
                <w:rFonts w:ascii="PT Astra Serif" w:hAnsi="PT Astra Serif"/>
                <w:sz w:val="26"/>
                <w:szCs w:val="26"/>
              </w:rPr>
              <w:t xml:space="preserve">редложений и документов о проведении запроса котировок в соответствии с нормами антимонопольного </w:t>
            </w:r>
            <w:r>
              <w:rPr>
                <w:rFonts w:ascii="PT Astra Serif" w:hAnsi="PT Astra Serif"/>
                <w:sz w:val="26"/>
                <w:szCs w:val="26"/>
              </w:rPr>
              <w:t>законодательства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F731DD" w:rsidP="00212956">
            <w:pPr>
              <w:pStyle w:val="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Контроль над документацией н</w:t>
            </w:r>
            <w:r w:rsidR="008D5EEC" w:rsidRPr="00AA0181">
              <w:rPr>
                <w:rFonts w:ascii="PT Astra Serif" w:hAnsi="PT Astra Serif"/>
                <w:sz w:val="26"/>
                <w:szCs w:val="26"/>
              </w:rPr>
              <w:t xml:space="preserve">а стадии «согласования»; изучение нормативных правовых актов в сфере </w:t>
            </w:r>
            <w:r w:rsidR="00212956">
              <w:rPr>
                <w:rFonts w:ascii="PT Astra Serif" w:hAnsi="PT Astra Serif"/>
                <w:sz w:val="26"/>
                <w:szCs w:val="26"/>
              </w:rPr>
              <w:t xml:space="preserve">осуществления закупок </w:t>
            </w:r>
            <w:r w:rsidR="008D5EEC" w:rsidRPr="00AA0181">
              <w:rPr>
                <w:rFonts w:ascii="PT Astra Serif" w:hAnsi="PT Astra Serif"/>
                <w:sz w:val="26"/>
                <w:szCs w:val="26"/>
              </w:rPr>
              <w:t>товаров</w:t>
            </w:r>
            <w:r w:rsidR="00212956">
              <w:rPr>
                <w:rFonts w:ascii="PT Astra Serif" w:hAnsi="PT Astra Serif"/>
                <w:sz w:val="26"/>
                <w:szCs w:val="26"/>
              </w:rPr>
              <w:t>, работ, услуг для государствен</w:t>
            </w:r>
            <w:r w:rsidR="008D5EEC" w:rsidRPr="00AA0181">
              <w:rPr>
                <w:rFonts w:ascii="PT Astra Serif" w:hAnsi="PT Astra Serif"/>
                <w:sz w:val="26"/>
                <w:szCs w:val="26"/>
              </w:rPr>
              <w:t xml:space="preserve">ных и муниципальных нужд; мониторинг изменений действующего законодательства в сфере закупок товаров, работ, услуг </w:t>
            </w:r>
            <w:r w:rsidR="00212956">
              <w:rPr>
                <w:rFonts w:ascii="PT Astra Serif" w:hAnsi="PT Astra Serif"/>
                <w:sz w:val="26"/>
                <w:szCs w:val="26"/>
              </w:rPr>
              <w:t xml:space="preserve"> для государствен</w:t>
            </w:r>
            <w:r w:rsidR="00212956" w:rsidRPr="00AA0181">
              <w:rPr>
                <w:rFonts w:ascii="PT Astra Serif" w:hAnsi="PT Astra Serif"/>
                <w:sz w:val="26"/>
                <w:szCs w:val="26"/>
              </w:rPr>
              <w:t>ных и муниципальных нужд</w:t>
            </w:r>
            <w:r w:rsidR="008D5EEC" w:rsidRPr="00AA0181">
              <w:rPr>
                <w:rFonts w:ascii="PT Astra Serif" w:hAnsi="PT Astra Serif"/>
                <w:sz w:val="26"/>
                <w:szCs w:val="26"/>
              </w:rPr>
              <w:t>;</w:t>
            </w:r>
            <w:r w:rsidR="008D5EEC" w:rsidRPr="00AA0181">
              <w:rPr>
                <w:rStyle w:val="6pt"/>
                <w:rFonts w:ascii="PT Astra Serif" w:hAnsi="PT Astra Serif"/>
                <w:sz w:val="26"/>
                <w:szCs w:val="26"/>
              </w:rPr>
              <w:t xml:space="preserve"> </w:t>
            </w:r>
            <w:r w:rsidR="008D5EEC" w:rsidRPr="00AA0181">
              <w:rPr>
                <w:rFonts w:ascii="PT Astra Serif" w:hAnsi="PT Astra Serif"/>
                <w:sz w:val="26"/>
                <w:szCs w:val="26"/>
              </w:rPr>
              <w:t>изучение норм антимонопольного законодательства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21295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Кутепов С.В.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7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Постоянно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Отсутствие</w:t>
            </w:r>
          </w:p>
          <w:p w:rsidR="005853FF" w:rsidRPr="00AA0181" w:rsidRDefault="008D5EEC">
            <w:pPr>
              <w:pStyle w:val="30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нарушений</w:t>
            </w:r>
          </w:p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(предписаний</w:t>
            </w:r>
          </w:p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контролирующих</w:t>
            </w:r>
          </w:p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органов, производств</w:t>
            </w:r>
          </w:p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об</w:t>
            </w:r>
          </w:p>
          <w:p w:rsidR="005853FF" w:rsidRPr="00AA0181" w:rsidRDefault="008D5EEC" w:rsidP="00212956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адм</w:t>
            </w:r>
            <w:r w:rsidR="00212956">
              <w:rPr>
                <w:rFonts w:ascii="PT Astra Serif" w:hAnsi="PT Astra Serif"/>
                <w:sz w:val="26"/>
                <w:szCs w:val="26"/>
              </w:rPr>
              <w:t>инистративном    правонаруш</w:t>
            </w:r>
            <w:r w:rsidRPr="00AA0181">
              <w:rPr>
                <w:rFonts w:ascii="PT Astra Serif" w:hAnsi="PT Astra Serif"/>
                <w:sz w:val="26"/>
                <w:szCs w:val="26"/>
              </w:rPr>
              <w:t>ении). Отсутствие привлеченных к ответственности должностных лиц</w:t>
            </w:r>
          </w:p>
        </w:tc>
      </w:tr>
    </w:tbl>
    <w:p w:rsidR="005853FF" w:rsidRPr="00AA0181" w:rsidRDefault="005853FF">
      <w:pPr>
        <w:rPr>
          <w:rFonts w:ascii="PT Astra Serif" w:hAnsi="PT Astra Serif"/>
          <w:sz w:val="26"/>
          <w:szCs w:val="26"/>
        </w:rPr>
      </w:pPr>
    </w:p>
    <w:sectPr w:rsidR="005853FF" w:rsidRPr="00AA0181" w:rsidSect="00513BE7">
      <w:type w:val="continuous"/>
      <w:pgSz w:w="16837" w:h="11905" w:orient="landscape"/>
      <w:pgMar w:top="426" w:right="952" w:bottom="660" w:left="95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2DBC" w:rsidRDefault="00252DBC" w:rsidP="005853FF">
      <w:r>
        <w:separator/>
      </w:r>
    </w:p>
  </w:endnote>
  <w:endnote w:type="continuationSeparator" w:id="1">
    <w:p w:rsidR="00252DBC" w:rsidRDefault="00252DBC" w:rsidP="005853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2DBC" w:rsidRDefault="00252DBC"/>
  </w:footnote>
  <w:footnote w:type="continuationSeparator" w:id="1">
    <w:p w:rsidR="00252DBC" w:rsidRDefault="00252DB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661D0B"/>
    <w:multiLevelType w:val="hybridMultilevel"/>
    <w:tmpl w:val="DA8A6046"/>
    <w:lvl w:ilvl="0" w:tplc="45A2A3AE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5853FF"/>
    <w:rsid w:val="001A46D4"/>
    <w:rsid w:val="00212956"/>
    <w:rsid w:val="0024043E"/>
    <w:rsid w:val="00252DBC"/>
    <w:rsid w:val="0029592E"/>
    <w:rsid w:val="002E13EF"/>
    <w:rsid w:val="0035793E"/>
    <w:rsid w:val="004823CC"/>
    <w:rsid w:val="00513BE7"/>
    <w:rsid w:val="00555CA0"/>
    <w:rsid w:val="005853FF"/>
    <w:rsid w:val="005D435A"/>
    <w:rsid w:val="00787213"/>
    <w:rsid w:val="008D5EEC"/>
    <w:rsid w:val="008F3C73"/>
    <w:rsid w:val="00AA0181"/>
    <w:rsid w:val="00B4028C"/>
    <w:rsid w:val="00F731DD"/>
    <w:rsid w:val="00FD4789"/>
    <w:rsid w:val="00FF6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853F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853FF"/>
    <w:rPr>
      <w:color w:val="0066CC"/>
      <w:u w:val="single"/>
    </w:rPr>
  </w:style>
  <w:style w:type="character" w:customStyle="1" w:styleId="a4">
    <w:name w:val="Основной текст_"/>
    <w:basedOn w:val="a0"/>
    <w:link w:val="1"/>
    <w:rsid w:val="005853F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-1pt">
    <w:name w:val="Основной текст + Интервал -1 pt"/>
    <w:basedOn w:val="a4"/>
    <w:rsid w:val="005853FF"/>
    <w:rPr>
      <w:spacing w:val="-20"/>
    </w:rPr>
  </w:style>
  <w:style w:type="character" w:customStyle="1" w:styleId="5">
    <w:name w:val="Основной текст (5)_"/>
    <w:basedOn w:val="a0"/>
    <w:link w:val="50"/>
    <w:rsid w:val="005853F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9"/>
      <w:szCs w:val="39"/>
    </w:rPr>
  </w:style>
  <w:style w:type="character" w:customStyle="1" w:styleId="6pt">
    <w:name w:val="Основной текст + 6 pt;Полужирный;Малые прописные"/>
    <w:basedOn w:val="a4"/>
    <w:rsid w:val="005853FF"/>
    <w:rPr>
      <w:b/>
      <w:bCs/>
      <w:smallCaps/>
      <w:spacing w:val="0"/>
      <w:sz w:val="12"/>
      <w:szCs w:val="12"/>
    </w:rPr>
  </w:style>
  <w:style w:type="character" w:customStyle="1" w:styleId="2">
    <w:name w:val="Основной текст (2)_"/>
    <w:basedOn w:val="a0"/>
    <w:link w:val="20"/>
    <w:rsid w:val="005853FF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">
    <w:name w:val="Основной текст (3)_"/>
    <w:basedOn w:val="a0"/>
    <w:link w:val="30"/>
    <w:rsid w:val="005853FF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">
    <w:name w:val="Основной текст (4)_"/>
    <w:basedOn w:val="a0"/>
    <w:link w:val="40"/>
    <w:rsid w:val="005853F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2"/>
      <w:szCs w:val="12"/>
      <w:lang w:val="en-US"/>
    </w:rPr>
  </w:style>
  <w:style w:type="paragraph" w:customStyle="1" w:styleId="1">
    <w:name w:val="Основной текст1"/>
    <w:basedOn w:val="a"/>
    <w:link w:val="a4"/>
    <w:rsid w:val="005853F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50">
    <w:name w:val="Основной текст (5)"/>
    <w:basedOn w:val="a"/>
    <w:link w:val="5"/>
    <w:rsid w:val="005853F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39"/>
      <w:szCs w:val="39"/>
    </w:rPr>
  </w:style>
  <w:style w:type="paragraph" w:customStyle="1" w:styleId="20">
    <w:name w:val="Основной текст (2)"/>
    <w:basedOn w:val="a"/>
    <w:link w:val="2"/>
    <w:rsid w:val="005853FF"/>
    <w:pPr>
      <w:shd w:val="clear" w:color="auto" w:fill="FFFFFF"/>
      <w:spacing w:line="0" w:lineRule="atLeast"/>
    </w:pPr>
    <w:rPr>
      <w:rFonts w:ascii="Trebuchet MS" w:eastAsia="Trebuchet MS" w:hAnsi="Trebuchet MS" w:cs="Trebuchet MS"/>
      <w:i/>
      <w:iCs/>
      <w:sz w:val="20"/>
      <w:szCs w:val="20"/>
    </w:rPr>
  </w:style>
  <w:style w:type="paragraph" w:customStyle="1" w:styleId="30">
    <w:name w:val="Основной текст (3)"/>
    <w:basedOn w:val="a"/>
    <w:link w:val="3"/>
    <w:rsid w:val="005853FF"/>
    <w:pPr>
      <w:shd w:val="clear" w:color="auto" w:fill="FFFFFF"/>
      <w:spacing w:line="0" w:lineRule="atLeast"/>
    </w:pPr>
    <w:rPr>
      <w:rFonts w:ascii="Consolas" w:eastAsia="Consolas" w:hAnsi="Consolas" w:cs="Consolas"/>
      <w:sz w:val="21"/>
      <w:szCs w:val="21"/>
    </w:rPr>
  </w:style>
  <w:style w:type="paragraph" w:customStyle="1" w:styleId="40">
    <w:name w:val="Основной текст (4)"/>
    <w:basedOn w:val="a"/>
    <w:link w:val="4"/>
    <w:rsid w:val="005853FF"/>
    <w:pPr>
      <w:shd w:val="clear" w:color="auto" w:fill="FFFFFF"/>
      <w:spacing w:after="3960" w:line="0" w:lineRule="atLeast"/>
    </w:pPr>
    <w:rPr>
      <w:rFonts w:ascii="Times New Roman" w:eastAsia="Times New Roman" w:hAnsi="Times New Roman" w:cs="Times New Roman"/>
      <w:b/>
      <w:bCs/>
      <w:smallCaps/>
      <w:sz w:val="12"/>
      <w:szCs w:val="1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Туленкова</dc:creator>
  <cp:lastModifiedBy>Анастасия Туленкова</cp:lastModifiedBy>
  <cp:revision>5</cp:revision>
  <cp:lastPrinted>2021-02-17T07:56:00Z</cp:lastPrinted>
  <dcterms:created xsi:type="dcterms:W3CDTF">2021-02-18T08:23:00Z</dcterms:created>
  <dcterms:modified xsi:type="dcterms:W3CDTF">2022-10-07T05:11:00Z</dcterms:modified>
</cp:coreProperties>
</file>