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292" w:rsidRPr="002C406D" w:rsidRDefault="00742292" w:rsidP="00742292">
      <w:pPr>
        <w:spacing w:after="0" w:line="240" w:lineRule="auto"/>
        <w:ind w:left="10632"/>
        <w:rPr>
          <w:rFonts w:ascii="PT Astra Serif" w:hAnsi="PT Astra Serif" w:cs="Times New Roman"/>
          <w:sz w:val="24"/>
          <w:szCs w:val="24"/>
        </w:rPr>
      </w:pPr>
      <w:r w:rsidRPr="002C406D">
        <w:rPr>
          <w:rFonts w:ascii="PT Astra Serif" w:hAnsi="PT Astra Serif" w:cs="Times New Roman"/>
          <w:sz w:val="24"/>
          <w:szCs w:val="24"/>
        </w:rPr>
        <w:t>УТВЕРЖДАЮ</w:t>
      </w:r>
    </w:p>
    <w:p w:rsidR="00742292" w:rsidRPr="002C406D" w:rsidRDefault="00742292" w:rsidP="00742292">
      <w:pPr>
        <w:spacing w:after="0" w:line="240" w:lineRule="auto"/>
        <w:ind w:left="10632"/>
        <w:rPr>
          <w:rFonts w:ascii="PT Astra Serif" w:hAnsi="PT Astra Serif" w:cs="Times New Roman"/>
          <w:sz w:val="24"/>
          <w:szCs w:val="24"/>
        </w:rPr>
      </w:pPr>
      <w:r w:rsidRPr="002C406D">
        <w:rPr>
          <w:rFonts w:ascii="PT Astra Serif" w:hAnsi="PT Astra Serif" w:cs="Times New Roman"/>
          <w:sz w:val="24"/>
          <w:szCs w:val="24"/>
        </w:rPr>
        <w:t xml:space="preserve">И.о. начальника Департамента природных ресурсов и охраны окружающей среды Томской области </w:t>
      </w:r>
    </w:p>
    <w:p w:rsidR="00742292" w:rsidRPr="002C406D" w:rsidRDefault="00742292" w:rsidP="00742292">
      <w:pPr>
        <w:spacing w:after="0" w:line="240" w:lineRule="auto"/>
        <w:ind w:left="10632"/>
        <w:rPr>
          <w:rFonts w:ascii="PT Astra Serif" w:hAnsi="PT Astra Serif" w:cs="Times New Roman"/>
          <w:sz w:val="24"/>
          <w:szCs w:val="24"/>
        </w:rPr>
      </w:pPr>
      <w:r w:rsidRPr="002C406D">
        <w:rPr>
          <w:rFonts w:ascii="PT Astra Serif" w:hAnsi="PT Astra Serif" w:cs="Times New Roman"/>
          <w:sz w:val="24"/>
          <w:szCs w:val="24"/>
        </w:rPr>
        <w:t xml:space="preserve">___________________ </w:t>
      </w:r>
      <w:r w:rsidR="002D41B5" w:rsidRPr="002C406D">
        <w:rPr>
          <w:rFonts w:ascii="PT Astra Serif" w:hAnsi="PT Astra Serif" w:cs="Times New Roman"/>
          <w:sz w:val="24"/>
          <w:szCs w:val="24"/>
        </w:rPr>
        <w:t>М.А.Кривов</w:t>
      </w:r>
    </w:p>
    <w:p w:rsidR="00742292" w:rsidRPr="002C406D" w:rsidRDefault="00742292" w:rsidP="00742292">
      <w:pPr>
        <w:spacing w:after="0" w:line="240" w:lineRule="auto"/>
        <w:ind w:left="10632"/>
        <w:rPr>
          <w:rFonts w:ascii="PT Astra Serif" w:hAnsi="PT Astra Serif" w:cs="Times New Roman"/>
          <w:sz w:val="24"/>
          <w:szCs w:val="24"/>
        </w:rPr>
      </w:pPr>
      <w:r w:rsidRPr="002C406D">
        <w:rPr>
          <w:rFonts w:ascii="PT Astra Serif" w:hAnsi="PT Astra Serif" w:cs="Times New Roman"/>
          <w:sz w:val="24"/>
          <w:szCs w:val="24"/>
        </w:rPr>
        <w:t>«_____» _______________ 20</w:t>
      </w:r>
      <w:r w:rsidR="002D41B5" w:rsidRPr="002C406D">
        <w:rPr>
          <w:rFonts w:ascii="PT Astra Serif" w:hAnsi="PT Astra Serif" w:cs="Times New Roman"/>
          <w:sz w:val="24"/>
          <w:szCs w:val="24"/>
        </w:rPr>
        <w:t>21</w:t>
      </w:r>
      <w:r w:rsidRPr="002C406D">
        <w:rPr>
          <w:rFonts w:ascii="PT Astra Serif" w:hAnsi="PT Astra Serif" w:cs="Times New Roman"/>
          <w:sz w:val="24"/>
          <w:szCs w:val="24"/>
        </w:rPr>
        <w:t xml:space="preserve"> года</w:t>
      </w:r>
    </w:p>
    <w:p w:rsidR="00E60822" w:rsidRPr="002C406D" w:rsidRDefault="00E60822" w:rsidP="008E40F6">
      <w:pPr>
        <w:pStyle w:val="ConsPlusNormal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60822" w:rsidRPr="002C406D" w:rsidRDefault="00E60822" w:rsidP="008E40F6">
      <w:pPr>
        <w:pStyle w:val="ConsPlusNormal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6424" w:rsidRPr="002C406D" w:rsidRDefault="00A32888" w:rsidP="008E40F6">
      <w:pPr>
        <w:pStyle w:val="ConsPlusNormal"/>
        <w:jc w:val="center"/>
        <w:rPr>
          <w:rFonts w:ascii="PT Astra Serif" w:hAnsi="PT Astra Serif" w:cs="Times New Roman"/>
          <w:b/>
          <w:sz w:val="24"/>
          <w:szCs w:val="24"/>
        </w:rPr>
      </w:pPr>
      <w:r w:rsidRPr="002C406D">
        <w:rPr>
          <w:rFonts w:ascii="PT Astra Serif" w:hAnsi="PT Astra Serif" w:cs="Times New Roman"/>
          <w:b/>
          <w:sz w:val="24"/>
          <w:szCs w:val="24"/>
        </w:rPr>
        <w:t xml:space="preserve">Паспорт показателя результативности </w:t>
      </w:r>
      <w:r w:rsidR="008E40F6" w:rsidRPr="002C406D">
        <w:rPr>
          <w:rFonts w:ascii="PT Astra Serif" w:hAnsi="PT Astra Serif" w:cs="Times New Roman"/>
          <w:b/>
          <w:sz w:val="24"/>
          <w:szCs w:val="24"/>
        </w:rPr>
        <w:t>регионального государственного экологического надзора А2 (ущерб окружающей среде)</w:t>
      </w:r>
    </w:p>
    <w:p w:rsidR="00A32888" w:rsidRPr="002C406D" w:rsidRDefault="00743E67" w:rsidP="008E40F6">
      <w:pPr>
        <w:pStyle w:val="ConsPlusNormal"/>
        <w:jc w:val="center"/>
        <w:rPr>
          <w:rFonts w:ascii="PT Astra Serif" w:hAnsi="PT Astra Serif" w:cs="Times New Roman"/>
          <w:b/>
          <w:sz w:val="24"/>
          <w:szCs w:val="24"/>
        </w:rPr>
      </w:pPr>
      <w:r w:rsidRPr="00743E67">
        <w:rPr>
          <w:rFonts w:ascii="PT Astra Serif" w:hAnsi="PT Astra Serif" w:cs="Times New Roman"/>
          <w:b/>
          <w:sz w:val="24"/>
          <w:szCs w:val="24"/>
        </w:rPr>
        <w:t xml:space="preserve">Департамента природных ресурсов и охраны окружающей среды </w:t>
      </w:r>
      <w:r w:rsidR="00DE6424" w:rsidRPr="002C406D">
        <w:rPr>
          <w:rFonts w:ascii="PT Astra Serif" w:hAnsi="PT Astra Serif" w:cs="Times New Roman"/>
          <w:b/>
          <w:sz w:val="24"/>
          <w:szCs w:val="24"/>
        </w:rPr>
        <w:t>Томской области</w:t>
      </w:r>
    </w:p>
    <w:p w:rsidR="008E40F6" w:rsidRPr="002C406D" w:rsidRDefault="008E40F6" w:rsidP="008E40F6">
      <w:pPr>
        <w:pStyle w:val="ConsPlusNormal"/>
        <w:jc w:val="center"/>
        <w:rPr>
          <w:rFonts w:ascii="PT Astra Serif" w:hAnsi="PT Astra Serif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06"/>
        <w:gridCol w:w="1645"/>
        <w:gridCol w:w="690"/>
        <w:gridCol w:w="1369"/>
        <w:gridCol w:w="1429"/>
        <w:gridCol w:w="194"/>
        <w:gridCol w:w="623"/>
        <w:gridCol w:w="1317"/>
        <w:gridCol w:w="1948"/>
        <w:gridCol w:w="2773"/>
      </w:tblGrid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CD3AD7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Комитет государственного экологического надзора Департамента природных ресурсов и охраны окружающей среды Томской области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I. Общая информация по показателю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Номер (индекс) показателя</w:t>
            </w:r>
          </w:p>
        </w:tc>
        <w:tc>
          <w:tcPr>
            <w:tcW w:w="585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Номер цели и наименование</w:t>
            </w:r>
          </w:p>
        </w:tc>
        <w:tc>
          <w:tcPr>
            <w:tcW w:w="861" w:type="pct"/>
            <w:gridSpan w:val="2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Номер задачи и наименование</w:t>
            </w:r>
          </w:p>
        </w:tc>
        <w:tc>
          <w:tcPr>
            <w:tcW w:w="552" w:type="pct"/>
            <w:gridSpan w:val="2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06" w:type="pct"/>
            <w:gridSpan w:val="2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Дата утверждения показателя</w:t>
            </w:r>
          </w:p>
        </w:tc>
        <w:tc>
          <w:tcPr>
            <w:tcW w:w="5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Базовое значение</w:t>
            </w:r>
            <w:r w:rsidR="00E7455A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="001A7860" w:rsidRPr="002C406D">
              <w:rPr>
                <w:rFonts w:ascii="PT Astra Serif" w:hAnsi="PT Astra Serif" w:cs="Times New Roman"/>
                <w:sz w:val="24"/>
                <w:szCs w:val="24"/>
              </w:rPr>
              <w:t>%</w:t>
            </w:r>
          </w:p>
          <w:p w:rsidR="00E7455A" w:rsidRPr="002C406D" w:rsidRDefault="00E7455A" w:rsidP="00BC3F72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(за 201</w:t>
            </w:r>
            <w:r w:rsidR="00BC3F72" w:rsidRPr="002C406D">
              <w:rPr>
                <w:rFonts w:ascii="PT Astra Serif" w:hAnsi="PT Astra Serif" w:cs="Times New Roman"/>
                <w:sz w:val="24"/>
                <w:szCs w:val="24"/>
              </w:rPr>
              <w:t>8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год)</w:t>
            </w:r>
          </w:p>
        </w:tc>
        <w:tc>
          <w:tcPr>
            <w:tcW w:w="830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Международное сопоставление показателя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CD3AD7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А2</w:t>
            </w:r>
          </w:p>
        </w:tc>
        <w:tc>
          <w:tcPr>
            <w:tcW w:w="585" w:type="pct"/>
          </w:tcPr>
          <w:p w:rsidR="00A32888" w:rsidRPr="002C406D" w:rsidRDefault="002029E6" w:rsidP="00E7455A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2</w:t>
            </w:r>
            <w:r w:rsidR="00E7455A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. 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Снижение материального ущерба природным ресурсам</w:t>
            </w:r>
          </w:p>
        </w:tc>
        <w:tc>
          <w:tcPr>
            <w:tcW w:w="861" w:type="pct"/>
            <w:gridSpan w:val="2"/>
          </w:tcPr>
          <w:p w:rsidR="008463C7" w:rsidRPr="002C406D" w:rsidRDefault="00E7455A" w:rsidP="008463C7">
            <w:pPr>
              <w:pStyle w:val="ConsPlusNormal"/>
              <w:rPr>
                <w:rStyle w:val="fontstyle01"/>
                <w:rFonts w:ascii="PT Astra Serif" w:hAnsi="PT Astra Serif"/>
                <w:sz w:val="24"/>
                <w:szCs w:val="24"/>
              </w:rPr>
            </w:pPr>
            <w:r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t>1</w:t>
            </w:r>
            <w:r w:rsidR="00A6228A"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t>.В</w:t>
            </w:r>
            <w:r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t>ыявление причин, факторов и условий, способствующих причинению вреда окружающей среде и нарушению обязательных требований, определение</w:t>
            </w:r>
            <w:r w:rsidR="00F039D5"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t xml:space="preserve"> </w:t>
            </w:r>
            <w:r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t>способов устранения или снижения рисков их возникновения;</w:t>
            </w:r>
          </w:p>
          <w:p w:rsidR="00A32888" w:rsidRPr="002C406D" w:rsidRDefault="00E7455A" w:rsidP="008463C7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t>2</w:t>
            </w:r>
            <w:r w:rsidR="00A6228A"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t>.У</w:t>
            </w:r>
            <w:r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t xml:space="preserve">странение причин, факторов </w:t>
            </w:r>
            <w:r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lastRenderedPageBreak/>
              <w:t>и условий, способствующих возможному причинению вреда окружающей среде и на</w:t>
            </w:r>
            <w:r w:rsidR="008463C7" w:rsidRPr="002C406D">
              <w:rPr>
                <w:rStyle w:val="fontstyle01"/>
                <w:rFonts w:ascii="PT Astra Serif" w:hAnsi="PT Astra Serif"/>
                <w:sz w:val="24"/>
                <w:szCs w:val="24"/>
              </w:rPr>
              <w:t>рушению обязательных требований.</w:t>
            </w:r>
          </w:p>
        </w:tc>
        <w:tc>
          <w:tcPr>
            <w:tcW w:w="552" w:type="pct"/>
            <w:gridSpan w:val="2"/>
          </w:tcPr>
          <w:p w:rsidR="00A32888" w:rsidRPr="002C406D" w:rsidRDefault="00E7455A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ущерб окружающей среде</w:t>
            </w:r>
          </w:p>
        </w:tc>
        <w:tc>
          <w:tcPr>
            <w:tcW w:w="606" w:type="pct"/>
            <w:gridSpan w:val="2"/>
          </w:tcPr>
          <w:p w:rsidR="00A32888" w:rsidRPr="002C406D" w:rsidRDefault="00BF06BB" w:rsidP="00BF06B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Распоряжение Администрации Томской области от 19.09.2019 № 556-ра</w:t>
            </w:r>
          </w:p>
        </w:tc>
        <w:tc>
          <w:tcPr>
            <w:tcW w:w="583" w:type="pct"/>
          </w:tcPr>
          <w:p w:rsidR="00A32888" w:rsidRPr="002C406D" w:rsidRDefault="001A786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0,00</w:t>
            </w:r>
            <w:r w:rsidR="00175F49" w:rsidRPr="002C406D">
              <w:rPr>
                <w:rFonts w:ascii="PT Astra Serif" w:hAnsi="PT Astra Serif" w:cs="Times New Roman"/>
                <w:sz w:val="24"/>
                <w:szCs w:val="24"/>
              </w:rPr>
              <w:t>0022778</w:t>
            </w:r>
          </w:p>
        </w:tc>
        <w:tc>
          <w:tcPr>
            <w:tcW w:w="830" w:type="pct"/>
          </w:tcPr>
          <w:p w:rsidR="00A32888" w:rsidRPr="002C406D" w:rsidRDefault="00E7455A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не осуществляется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Формула расчета показателя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CE557E" w:rsidP="0022180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А2 = </w:t>
            </w:r>
            <w:r w:rsidR="003A235C" w:rsidRPr="002C406D">
              <w:rPr>
                <w:rFonts w:ascii="PT Astra Serif" w:hAnsi="PT Astra Serif" w:cs="Times New Roman"/>
                <w:sz w:val="24"/>
                <w:szCs w:val="24"/>
              </w:rPr>
              <w:t>(В.1.10.1 + В.1.10.2 + В.1.10.3</w:t>
            </w:r>
            <w:r w:rsidR="00221803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+ В.1.10.4</w:t>
            </w:r>
            <w:r w:rsidR="003A235C" w:rsidRPr="002C406D">
              <w:rPr>
                <w:rFonts w:ascii="PT Astra Serif" w:hAnsi="PT Astra Serif" w:cs="Times New Roman"/>
                <w:sz w:val="24"/>
                <w:szCs w:val="24"/>
              </w:rPr>
              <w:t>) / ВВП x 100%</w:t>
            </w:r>
          </w:p>
        </w:tc>
      </w:tr>
      <w:tr w:rsidR="00A32888" w:rsidRPr="002C406D" w:rsidTr="00070F53">
        <w:tc>
          <w:tcPr>
            <w:tcW w:w="2429" w:type="pct"/>
            <w:gridSpan w:val="4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Расшифровка (данных) переменных</w:t>
            </w:r>
          </w:p>
        </w:tc>
        <w:tc>
          <w:tcPr>
            <w:tcW w:w="2571" w:type="pct"/>
            <w:gridSpan w:val="6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Источники (данных) переменных, в том числе информационные системы (реквизиты статистических форм, номера строк, наименования и реквизиты информационных систем)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9D2A8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В.1.10.1</w:t>
            </w:r>
          </w:p>
        </w:tc>
        <w:tc>
          <w:tcPr>
            <w:tcW w:w="1446" w:type="pct"/>
            <w:gridSpan w:val="3"/>
          </w:tcPr>
          <w:p w:rsidR="00A32888" w:rsidRPr="002C406D" w:rsidRDefault="005A712A" w:rsidP="00B429CC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Размер ущерба водным объектам за отчетный период</w:t>
            </w:r>
            <w:r w:rsidR="00E55A3A" w:rsidRPr="002C406D">
              <w:rPr>
                <w:rFonts w:ascii="PT Astra Serif" w:hAnsi="PT Astra Serif" w:cs="Times New Roman"/>
                <w:sz w:val="24"/>
                <w:szCs w:val="24"/>
              </w:rPr>
              <w:t>, млн. руб.</w:t>
            </w:r>
          </w:p>
        </w:tc>
        <w:tc>
          <w:tcPr>
            <w:tcW w:w="764" w:type="pct"/>
            <w:gridSpan w:val="3"/>
          </w:tcPr>
          <w:p w:rsidR="00A32888" w:rsidRPr="002C406D" w:rsidRDefault="00AD21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В.1.10.1</w:t>
            </w:r>
          </w:p>
        </w:tc>
        <w:tc>
          <w:tcPr>
            <w:tcW w:w="1807" w:type="pct"/>
            <w:gridSpan w:val="3"/>
          </w:tcPr>
          <w:p w:rsidR="00A32888" w:rsidRPr="002C406D" w:rsidRDefault="005A712A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Данные ведомственной отчетности Департамента</w:t>
            </w:r>
          </w:p>
        </w:tc>
      </w:tr>
      <w:tr w:rsidR="00347F75" w:rsidRPr="002C406D" w:rsidTr="00070F53">
        <w:tc>
          <w:tcPr>
            <w:tcW w:w="983" w:type="pct"/>
          </w:tcPr>
          <w:p w:rsidR="00347F75" w:rsidRPr="002C406D" w:rsidRDefault="00347F75" w:rsidP="00347F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В.1.10.2</w:t>
            </w:r>
          </w:p>
        </w:tc>
        <w:tc>
          <w:tcPr>
            <w:tcW w:w="1446" w:type="pct"/>
            <w:gridSpan w:val="3"/>
          </w:tcPr>
          <w:p w:rsidR="00347F75" w:rsidRPr="002C406D" w:rsidRDefault="00347F75" w:rsidP="00347F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Размер ущерба почвам как объекту ООС за отчетный период</w:t>
            </w:r>
            <w:r w:rsidR="00E55A3A" w:rsidRPr="002C406D">
              <w:rPr>
                <w:rFonts w:ascii="PT Astra Serif" w:hAnsi="PT Astra Serif" w:cs="Times New Roman"/>
                <w:sz w:val="24"/>
                <w:szCs w:val="24"/>
              </w:rPr>
              <w:t>, млн. руб.</w:t>
            </w:r>
          </w:p>
        </w:tc>
        <w:tc>
          <w:tcPr>
            <w:tcW w:w="764" w:type="pct"/>
            <w:gridSpan w:val="3"/>
          </w:tcPr>
          <w:p w:rsidR="00347F75" w:rsidRPr="002C406D" w:rsidRDefault="00347F75" w:rsidP="00347F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В.1.10.2</w:t>
            </w:r>
          </w:p>
        </w:tc>
        <w:tc>
          <w:tcPr>
            <w:tcW w:w="1807" w:type="pct"/>
            <w:gridSpan w:val="3"/>
          </w:tcPr>
          <w:p w:rsidR="00347F75" w:rsidRPr="002C406D" w:rsidRDefault="00347F75" w:rsidP="00347F75">
            <w:pPr>
              <w:rPr>
                <w:rFonts w:ascii="PT Astra Serif" w:hAnsi="PT Astra Serif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Данные ведомственной отчетности Департамента</w:t>
            </w:r>
          </w:p>
        </w:tc>
      </w:tr>
      <w:tr w:rsidR="00347F75" w:rsidRPr="002C406D" w:rsidTr="00070F53">
        <w:tc>
          <w:tcPr>
            <w:tcW w:w="983" w:type="pct"/>
          </w:tcPr>
          <w:p w:rsidR="00347F75" w:rsidRPr="002C406D" w:rsidRDefault="00307F0D" w:rsidP="00347F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В.1.10.3</w:t>
            </w:r>
          </w:p>
        </w:tc>
        <w:tc>
          <w:tcPr>
            <w:tcW w:w="1446" w:type="pct"/>
            <w:gridSpan w:val="3"/>
          </w:tcPr>
          <w:p w:rsidR="00347F75" w:rsidRPr="002C406D" w:rsidRDefault="00307F0D" w:rsidP="00347F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Размер ущерба недрам за отчетный период</w:t>
            </w:r>
            <w:r w:rsidR="00E55A3A" w:rsidRPr="002C406D">
              <w:rPr>
                <w:rFonts w:ascii="PT Astra Serif" w:hAnsi="PT Astra Serif" w:cs="Times New Roman"/>
                <w:sz w:val="24"/>
                <w:szCs w:val="24"/>
              </w:rPr>
              <w:t>, млн. руб.</w:t>
            </w:r>
          </w:p>
        </w:tc>
        <w:tc>
          <w:tcPr>
            <w:tcW w:w="764" w:type="pct"/>
            <w:gridSpan w:val="3"/>
          </w:tcPr>
          <w:p w:rsidR="00347F75" w:rsidRPr="002C406D" w:rsidRDefault="00307F0D" w:rsidP="00347F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В.1.10.3</w:t>
            </w:r>
          </w:p>
        </w:tc>
        <w:tc>
          <w:tcPr>
            <w:tcW w:w="1807" w:type="pct"/>
            <w:gridSpan w:val="3"/>
          </w:tcPr>
          <w:p w:rsidR="00347F75" w:rsidRPr="002C406D" w:rsidRDefault="00347F75" w:rsidP="00347F75">
            <w:pPr>
              <w:rPr>
                <w:rFonts w:ascii="PT Astra Serif" w:hAnsi="PT Astra Serif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Данные ведомственной отчетности Департамента</w:t>
            </w:r>
          </w:p>
        </w:tc>
      </w:tr>
      <w:tr w:rsidR="007372ED" w:rsidRPr="002C406D" w:rsidTr="00070F53">
        <w:tc>
          <w:tcPr>
            <w:tcW w:w="983" w:type="pct"/>
          </w:tcPr>
          <w:p w:rsidR="007372ED" w:rsidRPr="002C406D" w:rsidRDefault="002C406D" w:rsidP="00347F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В.1.10.4</w:t>
            </w:r>
          </w:p>
        </w:tc>
        <w:tc>
          <w:tcPr>
            <w:tcW w:w="1446" w:type="pct"/>
            <w:gridSpan w:val="3"/>
          </w:tcPr>
          <w:p w:rsidR="007372ED" w:rsidRPr="002C406D" w:rsidRDefault="002C406D" w:rsidP="002C406D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Р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азмер вреда, причиненного атмосферному воздуху как компоненту природной среды</w:t>
            </w:r>
          </w:p>
        </w:tc>
        <w:tc>
          <w:tcPr>
            <w:tcW w:w="764" w:type="pct"/>
            <w:gridSpan w:val="3"/>
          </w:tcPr>
          <w:p w:rsidR="007372ED" w:rsidRPr="002C406D" w:rsidRDefault="002C406D" w:rsidP="00347F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В.1.10.4</w:t>
            </w:r>
          </w:p>
        </w:tc>
        <w:tc>
          <w:tcPr>
            <w:tcW w:w="1807" w:type="pct"/>
            <w:gridSpan w:val="3"/>
          </w:tcPr>
          <w:p w:rsidR="007372ED" w:rsidRPr="002C406D" w:rsidRDefault="002C406D" w:rsidP="00347F75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Данные ведомственной отчетности Департамента</w:t>
            </w:r>
          </w:p>
        </w:tc>
      </w:tr>
      <w:tr w:rsidR="005A712A" w:rsidRPr="007E3105" w:rsidTr="00070F53">
        <w:tc>
          <w:tcPr>
            <w:tcW w:w="983" w:type="pct"/>
          </w:tcPr>
          <w:p w:rsidR="005A712A" w:rsidRPr="002C406D" w:rsidRDefault="005A712A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ВВП</w:t>
            </w:r>
          </w:p>
        </w:tc>
        <w:tc>
          <w:tcPr>
            <w:tcW w:w="1446" w:type="pct"/>
            <w:gridSpan w:val="3"/>
          </w:tcPr>
          <w:p w:rsidR="005A712A" w:rsidRPr="002C406D" w:rsidRDefault="00307F0D" w:rsidP="005A712A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5A712A" w:rsidRPr="002C406D">
              <w:rPr>
                <w:rFonts w:ascii="PT Astra Serif" w:hAnsi="PT Astra Serif" w:cs="Times New Roman"/>
                <w:sz w:val="24"/>
                <w:szCs w:val="24"/>
              </w:rPr>
              <w:t>нутренний валовый продукт РФ за отчетный период</w:t>
            </w:r>
            <w:r w:rsidR="00E55A3A" w:rsidRPr="002C406D">
              <w:rPr>
                <w:rFonts w:ascii="PT Astra Serif" w:hAnsi="PT Astra Serif" w:cs="Times New Roman"/>
                <w:sz w:val="24"/>
                <w:szCs w:val="24"/>
              </w:rPr>
              <w:t>, млрд. руб.</w:t>
            </w:r>
          </w:p>
        </w:tc>
        <w:tc>
          <w:tcPr>
            <w:tcW w:w="764" w:type="pct"/>
            <w:gridSpan w:val="3"/>
          </w:tcPr>
          <w:p w:rsidR="005A712A" w:rsidRPr="002C406D" w:rsidRDefault="00AE122A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ВВП</w:t>
            </w:r>
          </w:p>
        </w:tc>
        <w:tc>
          <w:tcPr>
            <w:tcW w:w="1807" w:type="pct"/>
            <w:gridSpan w:val="3"/>
          </w:tcPr>
          <w:p w:rsidR="005A712A" w:rsidRPr="007E3105" w:rsidRDefault="00AE122A" w:rsidP="00F039D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Открытые данные Росстата</w:t>
            </w:r>
            <w:r w:rsidR="00F039D5" w:rsidRPr="002C406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7E3105" w:rsidRPr="007E3105">
              <w:rPr>
                <w:rFonts w:ascii="PT Astra Serif" w:hAnsi="PT Astra Serif" w:cs="Times New Roman"/>
                <w:sz w:val="24"/>
                <w:szCs w:val="24"/>
              </w:rPr>
              <w:t>https://rosstat.gov.ru/storage/mediabank/ekT0tod5/tab1.htm</w:t>
            </w:r>
            <w:bookmarkStart w:id="0" w:name="_GoBack"/>
            <w:bookmarkEnd w:id="0"/>
            <w:r w:rsidR="00F039D5" w:rsidRPr="007E3105">
              <w:rPr>
                <w:rFonts w:ascii="PT Astra Serif" w:hAnsi="PT Astra Serif" w:cs="Times New Roman"/>
                <w:sz w:val="24"/>
                <w:szCs w:val="24"/>
              </w:rPr>
              <w:t>)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II. Методика расчета переменных, используемых для расчета показателя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9D2A8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В.1.10.1</w:t>
            </w:r>
          </w:p>
        </w:tc>
        <w:tc>
          <w:tcPr>
            <w:tcW w:w="4017" w:type="pct"/>
            <w:gridSpan w:val="9"/>
          </w:tcPr>
          <w:p w:rsidR="00A32888" w:rsidRPr="002C406D" w:rsidRDefault="00B429CC" w:rsidP="00B429CC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Методика исчисления размера вреда, причиненного водным объектам вследствие нарушения водного 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B429CC" w:rsidRPr="002C406D" w:rsidTr="00070F53">
        <w:tc>
          <w:tcPr>
            <w:tcW w:w="983" w:type="pct"/>
          </w:tcPr>
          <w:p w:rsidR="00B429CC" w:rsidRPr="002C406D" w:rsidRDefault="00347F75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В.1.10.2</w:t>
            </w:r>
          </w:p>
        </w:tc>
        <w:tc>
          <w:tcPr>
            <w:tcW w:w="4017" w:type="pct"/>
            <w:gridSpan w:val="9"/>
          </w:tcPr>
          <w:p w:rsidR="00B429CC" w:rsidRPr="002C406D" w:rsidRDefault="00B429CC" w:rsidP="00B429CC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B429CC" w:rsidRPr="002C406D" w:rsidTr="00070F53">
        <w:tc>
          <w:tcPr>
            <w:tcW w:w="983" w:type="pct"/>
          </w:tcPr>
          <w:p w:rsidR="00B429CC" w:rsidRPr="002C406D" w:rsidRDefault="00307F0D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В.1.10.3</w:t>
            </w:r>
          </w:p>
        </w:tc>
        <w:tc>
          <w:tcPr>
            <w:tcW w:w="4017" w:type="pct"/>
            <w:gridSpan w:val="9"/>
          </w:tcPr>
          <w:p w:rsidR="00B429CC" w:rsidRPr="002C406D" w:rsidRDefault="00B429CC" w:rsidP="00B429CC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2C406D" w:rsidRPr="002C406D" w:rsidTr="00070F53">
        <w:tc>
          <w:tcPr>
            <w:tcW w:w="983" w:type="pct"/>
          </w:tcPr>
          <w:p w:rsidR="002C406D" w:rsidRPr="002C406D" w:rsidRDefault="002C406D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В.1.10.4</w:t>
            </w:r>
          </w:p>
        </w:tc>
        <w:tc>
          <w:tcPr>
            <w:tcW w:w="4017" w:type="pct"/>
            <w:gridSpan w:val="9"/>
          </w:tcPr>
          <w:p w:rsidR="002C406D" w:rsidRPr="002C406D" w:rsidRDefault="002C406D" w:rsidP="002C406D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Методика исчисления размера вреда, причиненного атмосферному воздуху как компоненту природной среды,</w:t>
            </w:r>
            <w:r w:rsidRPr="002C406D">
              <w:rPr>
                <w:rFonts w:ascii="PT Astra Serif" w:hAnsi="PT Astra Serif"/>
                <w:sz w:val="24"/>
                <w:szCs w:val="24"/>
              </w:rPr>
              <w:t xml:space="preserve"> утвержденная 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Приказом Минприроды России от 28.01.2021 № 59 (Зарегистрировано в Минюсте России 05.02.2021 № 62400)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III. Состояние показателя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Описание основных обстоятельств, характеризующих текущее значение показателя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99376B" w:rsidRDefault="00505B14" w:rsidP="0099376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По состоянию на 2018 год</w:t>
            </w:r>
            <w:r w:rsidR="00027537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Департаментом рассчитано</w:t>
            </w:r>
            <w:r w:rsidR="00D0159A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и предъявлено 1,425 млн. руб. </w:t>
            </w:r>
            <w:r w:rsidR="00027537" w:rsidRPr="002C406D">
              <w:rPr>
                <w:rFonts w:ascii="PT Astra Serif" w:hAnsi="PT Astra Serif" w:cs="Times New Roman"/>
                <w:sz w:val="24"/>
                <w:szCs w:val="24"/>
              </w:rPr>
              <w:t>ущерба почвам как объекту ООС</w:t>
            </w:r>
            <w:r w:rsidR="00D0159A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и 22,236 млн. руб. ущерба недрам</w:t>
            </w:r>
            <w:r w:rsidR="0099376B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D0159A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99376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D0159A" w:rsidRPr="002C406D">
              <w:rPr>
                <w:rFonts w:ascii="PT Astra Serif" w:hAnsi="PT Astra Serif" w:cs="Times New Roman"/>
                <w:sz w:val="24"/>
                <w:szCs w:val="24"/>
              </w:rPr>
              <w:t>з них взыскано 0,26</w:t>
            </w:r>
            <w:r w:rsidR="00175F49" w:rsidRPr="002C406D">
              <w:rPr>
                <w:rFonts w:ascii="PT Astra Serif" w:hAnsi="PT Astra Serif" w:cs="Times New Roman"/>
                <w:sz w:val="24"/>
                <w:szCs w:val="24"/>
              </w:rPr>
              <w:t>7 млн. руб.</w:t>
            </w:r>
            <w:r w:rsidR="00F039D5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ВВП 2018 год</w:t>
            </w:r>
            <w:r w:rsidR="00EF0EA2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="00F039D5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134A22" w:rsidRPr="00134A22">
              <w:rPr>
                <w:rFonts w:ascii="PT Astra Serif" w:hAnsi="PT Astra Serif" w:cs="Times New Roman"/>
                <w:sz w:val="24"/>
                <w:szCs w:val="24"/>
              </w:rPr>
              <w:t>103861,7</w:t>
            </w:r>
            <w:r w:rsidR="00F039D5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млрд. руб.</w:t>
            </w:r>
          </w:p>
          <w:p w:rsidR="0099376B" w:rsidRDefault="00EF0EA2" w:rsidP="0099376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По состоянию на 2019 год - 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>ущерб водным объектам 7,142365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млн. руб., почвам 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>12,705946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млн. руб., недрам 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>1,208041</w:t>
            </w:r>
            <w:r>
              <w:t xml:space="preserve"> 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>млн. руб.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, взыскано 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>3,161852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млн. руб. ВВП 2019 года </w:t>
            </w:r>
            <w:r w:rsidR="00134A22" w:rsidRPr="00134A22">
              <w:rPr>
                <w:rFonts w:ascii="PT Astra Serif" w:hAnsi="PT Astra Serif" w:cs="Times New Roman"/>
                <w:sz w:val="24"/>
                <w:szCs w:val="24"/>
              </w:rPr>
              <w:t>109193,2</w:t>
            </w:r>
            <w:r w:rsidR="00134A22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>млрд. руб</w:t>
            </w:r>
            <w:r w:rsidR="0099376B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A32888" w:rsidRPr="002C406D" w:rsidRDefault="00EF0EA2" w:rsidP="00134A2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По состоянию на 2020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 xml:space="preserve"> год - ущерб водным объектам </w:t>
            </w:r>
            <w:r w:rsidR="00850618" w:rsidRPr="00850618">
              <w:rPr>
                <w:rFonts w:ascii="PT Astra Serif" w:hAnsi="PT Astra Serif" w:cs="Times New Roman"/>
                <w:sz w:val="24"/>
                <w:szCs w:val="24"/>
              </w:rPr>
              <w:t>106,46545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 xml:space="preserve"> млн. руб., почвам </w:t>
            </w:r>
            <w:r w:rsidR="00850618" w:rsidRPr="00850618">
              <w:rPr>
                <w:rFonts w:ascii="PT Astra Serif" w:hAnsi="PT Astra Serif" w:cs="Times New Roman"/>
                <w:sz w:val="24"/>
                <w:szCs w:val="24"/>
              </w:rPr>
              <w:t>1821,295926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 xml:space="preserve"> млн. руб., недрам </w:t>
            </w:r>
            <w:r w:rsidR="00850618" w:rsidRPr="00850618">
              <w:rPr>
                <w:rFonts w:ascii="PT Astra Serif" w:hAnsi="PT Astra Serif" w:cs="Times New Roman"/>
                <w:sz w:val="24"/>
                <w:szCs w:val="24"/>
              </w:rPr>
              <w:t>0,005733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 xml:space="preserve"> млн. руб., взыскано 0,005 млн. руб. ВВП 20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 xml:space="preserve"> года </w:t>
            </w:r>
            <w:r w:rsidR="00134A22" w:rsidRPr="00134A22">
              <w:rPr>
                <w:rFonts w:ascii="PT Astra Serif" w:hAnsi="PT Astra Serif" w:cs="Times New Roman"/>
                <w:sz w:val="24"/>
                <w:szCs w:val="24"/>
              </w:rPr>
              <w:t>106606,6</w:t>
            </w:r>
            <w:r w:rsidR="00C773B5" w:rsidRPr="00C773B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EF0EA2">
              <w:rPr>
                <w:rFonts w:ascii="PT Astra Serif" w:hAnsi="PT Astra Serif" w:cs="Times New Roman"/>
                <w:sz w:val="24"/>
                <w:szCs w:val="24"/>
              </w:rPr>
              <w:t>млрд. руб.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Описание стратегической цели и поэтапных значений показателя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E5507D" w:rsidP="00E5507D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Снижение материального ущерба природным ресурсам </w:t>
            </w:r>
            <w:r w:rsidR="00455BC0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ежегодно на 10% 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путем предотвращения рисков причинения вреда окружающей среде при осуществлении хозяйственной и иной деятельности</w:t>
            </w:r>
            <w:r w:rsidR="00455BC0" w:rsidRPr="002C406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</w:tr>
      <w:tr w:rsidR="00070F53" w:rsidRPr="002C406D" w:rsidTr="00070F53">
        <w:tc>
          <w:tcPr>
            <w:tcW w:w="983" w:type="pct"/>
            <w:vMerge w:val="restart"/>
          </w:tcPr>
          <w:p w:rsidR="00070F53" w:rsidRPr="002C406D" w:rsidRDefault="00070F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Годы и целевые (прогнозные) значения показателей</w:t>
            </w:r>
          </w:p>
        </w:tc>
        <w:tc>
          <w:tcPr>
            <w:tcW w:w="900" w:type="pct"/>
            <w:gridSpan w:val="2"/>
          </w:tcPr>
          <w:p w:rsidR="00070F53" w:rsidRPr="002C406D" w:rsidRDefault="00070F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2021 г.</w:t>
            </w:r>
          </w:p>
        </w:tc>
        <w:tc>
          <w:tcPr>
            <w:tcW w:w="1032" w:type="pct"/>
            <w:gridSpan w:val="2"/>
          </w:tcPr>
          <w:p w:rsidR="00070F53" w:rsidRPr="002C406D" w:rsidRDefault="00070F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2022 г.</w:t>
            </w:r>
          </w:p>
        </w:tc>
        <w:tc>
          <w:tcPr>
            <w:tcW w:w="1255" w:type="pct"/>
            <w:gridSpan w:val="4"/>
          </w:tcPr>
          <w:p w:rsidR="00070F53" w:rsidRPr="002C406D" w:rsidRDefault="00070F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2023 г.</w:t>
            </w:r>
          </w:p>
        </w:tc>
        <w:tc>
          <w:tcPr>
            <w:tcW w:w="830" w:type="pct"/>
          </w:tcPr>
          <w:p w:rsidR="00070F53" w:rsidRPr="002C406D" w:rsidRDefault="00070F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2024 г.</w:t>
            </w:r>
          </w:p>
        </w:tc>
      </w:tr>
      <w:tr w:rsidR="00070F53" w:rsidRPr="002C406D" w:rsidTr="00070F53">
        <w:tc>
          <w:tcPr>
            <w:tcW w:w="983" w:type="pct"/>
            <w:vMerge/>
          </w:tcPr>
          <w:p w:rsidR="00070F53" w:rsidRPr="002C406D" w:rsidRDefault="00070F53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900" w:type="pct"/>
            <w:gridSpan w:val="2"/>
          </w:tcPr>
          <w:p w:rsidR="00070F53" w:rsidRPr="002C406D" w:rsidRDefault="00070F53" w:rsidP="00455BC0">
            <w:pPr>
              <w:pStyle w:val="ConsPlusNormal"/>
              <w:ind w:left="-398" w:firstLine="398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0,00001660517%</w:t>
            </w:r>
          </w:p>
        </w:tc>
        <w:tc>
          <w:tcPr>
            <w:tcW w:w="1032" w:type="pct"/>
            <w:gridSpan w:val="2"/>
          </w:tcPr>
          <w:p w:rsidR="00070F53" w:rsidRPr="002C406D" w:rsidRDefault="00070F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0,00001494466%</w:t>
            </w:r>
          </w:p>
        </w:tc>
        <w:tc>
          <w:tcPr>
            <w:tcW w:w="1255" w:type="pct"/>
            <w:gridSpan w:val="4"/>
          </w:tcPr>
          <w:p w:rsidR="00070F53" w:rsidRPr="002C406D" w:rsidRDefault="00070F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0,0000134502%</w:t>
            </w:r>
          </w:p>
        </w:tc>
        <w:tc>
          <w:tcPr>
            <w:tcW w:w="830" w:type="pct"/>
          </w:tcPr>
          <w:p w:rsidR="00070F53" w:rsidRPr="002C406D" w:rsidRDefault="00070F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0,00001210518%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Описание способов и методов достижения поставленных целевых значений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21EE2" w:rsidP="00E60822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4017" w:type="pct"/>
            <w:gridSpan w:val="9"/>
          </w:tcPr>
          <w:p w:rsidR="00A32888" w:rsidRPr="002C406D" w:rsidRDefault="00E81341" w:rsidP="00A21EE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Проведение контрольно-надзорных мероприятий в отношении юридических лиц и индивидуальных предпринимателей с учетом риск-ориентированного подхода</w:t>
            </w:r>
          </w:p>
        </w:tc>
      </w:tr>
      <w:tr w:rsidR="00A21EE2" w:rsidRPr="002C406D" w:rsidTr="00070F53">
        <w:tc>
          <w:tcPr>
            <w:tcW w:w="983" w:type="pct"/>
          </w:tcPr>
          <w:p w:rsidR="00A21EE2" w:rsidRPr="002C406D" w:rsidRDefault="00A21EE2" w:rsidP="00E60822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017" w:type="pct"/>
            <w:gridSpan w:val="9"/>
          </w:tcPr>
          <w:p w:rsidR="00A21EE2" w:rsidRPr="002C406D" w:rsidRDefault="00A21EE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Проведение профилактических мероприятий, направленных на недопущение нарушения обязательных требований законодательства в области охраны окружающей среды</w:t>
            </w:r>
          </w:p>
        </w:tc>
      </w:tr>
      <w:tr w:rsidR="00A21EE2" w:rsidRPr="002C406D" w:rsidTr="00070F53">
        <w:tc>
          <w:tcPr>
            <w:tcW w:w="983" w:type="pct"/>
          </w:tcPr>
          <w:p w:rsidR="00A21EE2" w:rsidRPr="002C406D" w:rsidRDefault="00A21EE2" w:rsidP="00E60822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4017" w:type="pct"/>
            <w:gridSpan w:val="9"/>
          </w:tcPr>
          <w:p w:rsidR="00A21EE2" w:rsidRPr="002C406D" w:rsidRDefault="00A21EE2" w:rsidP="00A21EE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Регулярный сбор и анализ данных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Описание рисков </w:t>
            </w:r>
            <w:r w:rsidR="00070F53" w:rsidRPr="002C406D">
              <w:rPr>
                <w:rFonts w:ascii="PT Astra Serif" w:hAnsi="PT Astra Serif" w:cs="Times New Roman"/>
                <w:sz w:val="24"/>
                <w:szCs w:val="24"/>
              </w:rPr>
              <w:t>не достижения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целевых значений показателя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017" w:type="pct"/>
            <w:gridSpan w:val="9"/>
          </w:tcPr>
          <w:p w:rsidR="00932779" w:rsidRPr="002C406D" w:rsidRDefault="00070F53" w:rsidP="0093277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Не достижение</w:t>
            </w:r>
            <w:r w:rsidR="00932779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целевых значений возможно в связи с увеличением </w:t>
            </w:r>
            <w:r w:rsidR="002862A2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количества </w:t>
            </w:r>
            <w:r w:rsidR="00932779" w:rsidRPr="002C406D">
              <w:rPr>
                <w:rFonts w:ascii="PT Astra Serif" w:hAnsi="PT Astra Serif" w:cs="Times New Roman"/>
                <w:sz w:val="24"/>
                <w:szCs w:val="24"/>
              </w:rPr>
              <w:t>случаев причинения вреда окружающей среде и их сумм вследствие чрезвычайных происшествий, аварий и/или техногенных катастроф</w:t>
            </w:r>
            <w:r w:rsidR="002862A2" w:rsidRPr="002C406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2862A2" w:rsidRPr="002C406D" w:rsidRDefault="00932779" w:rsidP="0093277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Значительное снижение количества надзорных </w:t>
            </w:r>
            <w:r w:rsidR="002862A2" w:rsidRPr="002C406D">
              <w:rPr>
                <w:rFonts w:ascii="PT Astra Serif" w:hAnsi="PT Astra Serif" w:cs="Times New Roman"/>
                <w:sz w:val="24"/>
                <w:szCs w:val="24"/>
              </w:rPr>
              <w:t>мероприятий в отношении субъектов малого и среднего предпринимательства.</w:t>
            </w:r>
          </w:p>
          <w:p w:rsidR="00A32888" w:rsidRPr="002C406D" w:rsidRDefault="00932779" w:rsidP="00027537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Вместе с тем, </w:t>
            </w:r>
            <w:r w:rsidR="00070F53" w:rsidRPr="002C406D">
              <w:rPr>
                <w:rFonts w:ascii="PT Astra Serif" w:hAnsi="PT Astra Serif" w:cs="Times New Roman"/>
                <w:sz w:val="24"/>
                <w:szCs w:val="24"/>
              </w:rPr>
              <w:t>не достижение</w:t>
            </w:r>
            <w:r w:rsidR="002862A2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целевых значений 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данного показателя не обозначает неэффективность деятельности </w:t>
            </w:r>
            <w:r w:rsidR="002862A2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Департамента при условии </w:t>
            </w:r>
            <w:r w:rsidR="00027537"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принятия мер, направленных на </w:t>
            </w:r>
            <w:r w:rsidR="002862A2" w:rsidRPr="002C406D">
              <w:rPr>
                <w:rFonts w:ascii="PT Astra Serif" w:hAnsi="PT Astra Serif" w:cs="Times New Roman"/>
                <w:sz w:val="24"/>
                <w:szCs w:val="24"/>
              </w:rPr>
              <w:t>возмещени</w:t>
            </w:r>
            <w:r w:rsidR="00027537" w:rsidRPr="002C406D">
              <w:rPr>
                <w:rFonts w:ascii="PT Astra Serif" w:hAnsi="PT Astra Serif" w:cs="Times New Roman"/>
                <w:sz w:val="24"/>
                <w:szCs w:val="24"/>
              </w:rPr>
              <w:t>е причиненного ущерба, и проведения профилактических мероприятий.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IV. Методика сбора и управления данными</w:t>
            </w:r>
          </w:p>
        </w:tc>
      </w:tr>
      <w:tr w:rsidR="00A32888" w:rsidRPr="002C406D" w:rsidTr="00070F53">
        <w:tc>
          <w:tcPr>
            <w:tcW w:w="5000" w:type="pct"/>
            <w:gridSpan w:val="10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Методы сбора и управления статистическими и иными данными, необходимыми для расчета показателя, включая механизмы и сроки их совершенствования/опубликования (в том числе в формате открытых данных)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Наименование необходимых данных</w:t>
            </w:r>
          </w:p>
        </w:tc>
        <w:tc>
          <w:tcPr>
            <w:tcW w:w="4017" w:type="pct"/>
            <w:gridSpan w:val="9"/>
          </w:tcPr>
          <w:p w:rsidR="00A32888" w:rsidRPr="002C406D" w:rsidRDefault="00835D72" w:rsidP="00835D7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Данные о произведении расчетов и </w:t>
            </w:r>
            <w:r w:rsidR="00070F53" w:rsidRPr="002C406D">
              <w:rPr>
                <w:rFonts w:ascii="PT Astra Serif" w:hAnsi="PT Astra Serif" w:cs="Times New Roman"/>
                <w:sz w:val="24"/>
                <w:szCs w:val="24"/>
              </w:rPr>
              <w:t>предъявлении инспекторами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претензий (исков) </w:t>
            </w:r>
            <w:r w:rsidR="00070F53" w:rsidRPr="002C406D">
              <w:rPr>
                <w:rFonts w:ascii="PT Astra Serif" w:hAnsi="PT Astra Serif" w:cs="Times New Roman"/>
                <w:sz w:val="24"/>
                <w:szCs w:val="24"/>
              </w:rPr>
              <w:t>о возмещении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 вреда окружающей среде по компонентам в млн. руб., Внутренний валовый продукт РФ за отчетный период, млрд. руб.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Источники исходных данных</w:t>
            </w:r>
          </w:p>
        </w:tc>
        <w:tc>
          <w:tcPr>
            <w:tcW w:w="4017" w:type="pct"/>
            <w:gridSpan w:val="9"/>
          </w:tcPr>
          <w:p w:rsidR="00A32888" w:rsidRPr="002C406D" w:rsidRDefault="009A5ECE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Данные ведомственной отчетности Департамента, открытые данные Росстата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Характеристики, отражающие специфику данных, в том числе географический объем исходных данных</w:t>
            </w:r>
          </w:p>
        </w:tc>
        <w:tc>
          <w:tcPr>
            <w:tcW w:w="4017" w:type="pct"/>
            <w:gridSpan w:val="9"/>
          </w:tcPr>
          <w:p w:rsidR="00A32888" w:rsidRPr="002C406D" w:rsidRDefault="00E60822" w:rsidP="00E6082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Требования/руководства по сбору данных</w:t>
            </w:r>
          </w:p>
        </w:tc>
        <w:tc>
          <w:tcPr>
            <w:tcW w:w="4017" w:type="pct"/>
            <w:gridSpan w:val="9"/>
          </w:tcPr>
          <w:p w:rsidR="00A32888" w:rsidRPr="002C406D" w:rsidRDefault="00E6082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Ежемесячные отчеты сотрудников комитета государственного экологического надзора Департамента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Ограничения данных</w:t>
            </w:r>
          </w:p>
        </w:tc>
        <w:tc>
          <w:tcPr>
            <w:tcW w:w="4017" w:type="pct"/>
            <w:gridSpan w:val="9"/>
          </w:tcPr>
          <w:p w:rsidR="00A32888" w:rsidRPr="002C406D" w:rsidRDefault="00AE3A61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 xml:space="preserve">Процедуры обеспечения </w:t>
            </w:r>
            <w:r w:rsidRPr="002C406D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качества данных</w:t>
            </w:r>
          </w:p>
        </w:tc>
        <w:tc>
          <w:tcPr>
            <w:tcW w:w="4017" w:type="pct"/>
            <w:gridSpan w:val="9"/>
          </w:tcPr>
          <w:p w:rsidR="00A32888" w:rsidRPr="002C406D" w:rsidRDefault="00E6082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Контроль за предоставлением инспекторами Департамента ведомственной отчетности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Надзор за данными</w:t>
            </w:r>
          </w:p>
        </w:tc>
        <w:tc>
          <w:tcPr>
            <w:tcW w:w="4017" w:type="pct"/>
            <w:gridSpan w:val="9"/>
          </w:tcPr>
          <w:p w:rsidR="00A32888" w:rsidRPr="002C406D" w:rsidRDefault="00E6082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Надзор и сроки представления окончательных результатов</w:t>
            </w:r>
          </w:p>
        </w:tc>
        <w:tc>
          <w:tcPr>
            <w:tcW w:w="4017" w:type="pct"/>
            <w:gridSpan w:val="9"/>
          </w:tcPr>
          <w:p w:rsidR="00A32888" w:rsidRPr="002C406D" w:rsidRDefault="00E6082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A32888" w:rsidRPr="002C406D" w:rsidTr="00070F53">
        <w:tc>
          <w:tcPr>
            <w:tcW w:w="983" w:type="pct"/>
          </w:tcPr>
          <w:p w:rsidR="00A32888" w:rsidRPr="002C406D" w:rsidRDefault="00A32888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Механизм внешнего аудита данных</w:t>
            </w:r>
          </w:p>
        </w:tc>
        <w:tc>
          <w:tcPr>
            <w:tcW w:w="4017" w:type="pct"/>
            <w:gridSpan w:val="9"/>
          </w:tcPr>
          <w:p w:rsidR="00A32888" w:rsidRPr="002C406D" w:rsidRDefault="00E6082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2C406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</w:tbl>
    <w:p w:rsidR="00A32888" w:rsidRPr="002C406D" w:rsidRDefault="00A32888" w:rsidP="008E40F6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sectPr w:rsidR="00A32888" w:rsidRPr="002C406D" w:rsidSect="008E40F6">
      <w:pgSz w:w="16838" w:h="11905" w:orient="landscape"/>
      <w:pgMar w:top="85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31BD9"/>
    <w:multiLevelType w:val="hybridMultilevel"/>
    <w:tmpl w:val="F1503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888"/>
    <w:rsid w:val="00027537"/>
    <w:rsid w:val="00070DED"/>
    <w:rsid w:val="00070F53"/>
    <w:rsid w:val="00134A22"/>
    <w:rsid w:val="00175F49"/>
    <w:rsid w:val="001A7860"/>
    <w:rsid w:val="002029E6"/>
    <w:rsid w:val="00221803"/>
    <w:rsid w:val="002862A2"/>
    <w:rsid w:val="002C406D"/>
    <w:rsid w:val="002D41B5"/>
    <w:rsid w:val="00307F0D"/>
    <w:rsid w:val="00347F75"/>
    <w:rsid w:val="003A235C"/>
    <w:rsid w:val="00455BC0"/>
    <w:rsid w:val="00505B14"/>
    <w:rsid w:val="00570385"/>
    <w:rsid w:val="005A712A"/>
    <w:rsid w:val="00687962"/>
    <w:rsid w:val="007372ED"/>
    <w:rsid w:val="00742292"/>
    <w:rsid w:val="00743E67"/>
    <w:rsid w:val="007D188C"/>
    <w:rsid w:val="007E3105"/>
    <w:rsid w:val="00835D72"/>
    <w:rsid w:val="008463C7"/>
    <w:rsid w:val="00850618"/>
    <w:rsid w:val="008A68CD"/>
    <w:rsid w:val="008E40F6"/>
    <w:rsid w:val="009055EB"/>
    <w:rsid w:val="00932779"/>
    <w:rsid w:val="009452C9"/>
    <w:rsid w:val="0099376B"/>
    <w:rsid w:val="009A5ECE"/>
    <w:rsid w:val="009D2A80"/>
    <w:rsid w:val="00A21EE2"/>
    <w:rsid w:val="00A32888"/>
    <w:rsid w:val="00A6228A"/>
    <w:rsid w:val="00AD2175"/>
    <w:rsid w:val="00AE122A"/>
    <w:rsid w:val="00AE3A61"/>
    <w:rsid w:val="00B07F77"/>
    <w:rsid w:val="00B429CC"/>
    <w:rsid w:val="00BC3F72"/>
    <w:rsid w:val="00BF06BB"/>
    <w:rsid w:val="00C41FC8"/>
    <w:rsid w:val="00C773B5"/>
    <w:rsid w:val="00CB1B1E"/>
    <w:rsid w:val="00CD3AD7"/>
    <w:rsid w:val="00CE557E"/>
    <w:rsid w:val="00D0159A"/>
    <w:rsid w:val="00D44BAD"/>
    <w:rsid w:val="00D928FB"/>
    <w:rsid w:val="00DE6424"/>
    <w:rsid w:val="00E20683"/>
    <w:rsid w:val="00E5507D"/>
    <w:rsid w:val="00E55A3A"/>
    <w:rsid w:val="00E60822"/>
    <w:rsid w:val="00E7455A"/>
    <w:rsid w:val="00E81341"/>
    <w:rsid w:val="00ED7567"/>
    <w:rsid w:val="00EF0EA2"/>
    <w:rsid w:val="00F039D5"/>
    <w:rsid w:val="00FA5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EEF1A"/>
  <w15:docId w15:val="{33E38E9E-2891-4606-A383-B7A0760E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2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32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32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32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32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328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328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328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01">
    <w:name w:val="fontstyle01"/>
    <w:basedOn w:val="a0"/>
    <w:rsid w:val="00E7455A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75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5F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52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lastModifiedBy>Наталья С. Ушакова</cp:lastModifiedBy>
  <cp:revision>20</cp:revision>
  <cp:lastPrinted>2021-02-26T02:18:00Z</cp:lastPrinted>
  <dcterms:created xsi:type="dcterms:W3CDTF">2019-09-11T06:29:00Z</dcterms:created>
  <dcterms:modified xsi:type="dcterms:W3CDTF">2021-02-26T02:18:00Z</dcterms:modified>
</cp:coreProperties>
</file>